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DA" w:rsidRPr="002E0BDA" w:rsidRDefault="000B3494" w:rsidP="00F23748">
      <w:pPr>
        <w:tabs>
          <w:tab w:val="left" w:pos="3679"/>
          <w:tab w:val="center" w:pos="4860"/>
        </w:tabs>
        <w:spacing w:before="120" w:after="120" w:line="480" w:lineRule="exact"/>
        <w:ind w:left="-483"/>
        <w:jc w:val="center"/>
        <w:rPr>
          <w:b/>
          <w:bCs/>
          <w:sz w:val="40"/>
          <w:szCs w:val="40"/>
          <w:rtl/>
        </w:rPr>
      </w:pPr>
      <w:r>
        <w:rPr>
          <w:b/>
          <w:bCs/>
          <w:noProof/>
          <w:sz w:val="40"/>
          <w:szCs w:val="40"/>
          <w:rtl/>
          <w:lang w:val="fr-FR" w:eastAsia="fr-FR"/>
        </w:rPr>
        <w:pict>
          <v:rect id="_x0000_s1026" style="position:absolute;left:0;text-align:left;margin-left:91.3pt;margin-top:-7.35pt;width:295.5pt;height:81.6pt;z-index:-251658752" fillcolor="#bfbfbf [2412]"/>
        </w:pict>
      </w:r>
      <w:r w:rsidR="002E0BDA" w:rsidRPr="002E0BDA">
        <w:rPr>
          <w:rFonts w:hint="cs"/>
          <w:b/>
          <w:bCs/>
          <w:sz w:val="40"/>
          <w:szCs w:val="40"/>
          <w:rtl/>
        </w:rPr>
        <w:t>دفتر الشروط الخاص</w:t>
      </w:r>
    </w:p>
    <w:p w:rsidR="007874E8" w:rsidRDefault="002E0BDA" w:rsidP="00F23748">
      <w:pPr>
        <w:tabs>
          <w:tab w:val="left" w:pos="3679"/>
          <w:tab w:val="center" w:pos="4860"/>
        </w:tabs>
        <w:spacing w:before="120" w:after="120" w:line="480" w:lineRule="exact"/>
        <w:ind w:left="-483"/>
        <w:jc w:val="center"/>
        <w:rPr>
          <w:b/>
          <w:bCs/>
          <w:sz w:val="40"/>
          <w:szCs w:val="40"/>
          <w:rtl/>
        </w:rPr>
      </w:pPr>
      <w:r w:rsidRPr="002E0BDA">
        <w:rPr>
          <w:rFonts w:hint="cs"/>
          <w:b/>
          <w:bCs/>
          <w:sz w:val="40"/>
          <w:szCs w:val="40"/>
          <w:rtl/>
        </w:rPr>
        <w:t>ب</w:t>
      </w:r>
      <w:r w:rsidR="007874E8" w:rsidRPr="002E0BDA">
        <w:rPr>
          <w:b/>
          <w:bCs/>
          <w:sz w:val="40"/>
          <w:szCs w:val="40"/>
          <w:rtl/>
        </w:rPr>
        <w:t>تسيير التظاهرات العلمية</w:t>
      </w:r>
    </w:p>
    <w:p w:rsidR="00F23748" w:rsidRPr="002E0BDA" w:rsidRDefault="00F23748" w:rsidP="00F23748">
      <w:pPr>
        <w:tabs>
          <w:tab w:val="left" w:pos="3679"/>
          <w:tab w:val="center" w:pos="4860"/>
        </w:tabs>
        <w:spacing w:before="120" w:after="120" w:line="480" w:lineRule="exact"/>
        <w:ind w:left="-483"/>
        <w:jc w:val="center"/>
        <w:rPr>
          <w:b/>
          <w:bCs/>
          <w:sz w:val="28"/>
          <w:szCs w:val="28"/>
          <w:rtl/>
        </w:rPr>
      </w:pPr>
    </w:p>
    <w:p w:rsidR="007874E8" w:rsidRPr="002E0BDA" w:rsidRDefault="007874E8" w:rsidP="005F5747">
      <w:pPr>
        <w:spacing w:before="120" w:after="120" w:line="480" w:lineRule="exact"/>
        <w:ind w:firstLine="567"/>
        <w:jc w:val="both"/>
        <w:rPr>
          <w:rFonts w:cs="Simplified Arabic"/>
          <w:b/>
          <w:bCs/>
          <w:sz w:val="28"/>
          <w:szCs w:val="28"/>
          <w:rtl/>
        </w:rPr>
      </w:pPr>
      <w:r w:rsidRPr="002E0BDA">
        <w:rPr>
          <w:rFonts w:cs="Simplified Arabic" w:hint="cs"/>
          <w:b/>
          <w:bCs/>
          <w:sz w:val="28"/>
          <w:szCs w:val="28"/>
          <w:rtl/>
        </w:rPr>
        <w:t xml:space="preserve">1- </w:t>
      </w:r>
      <w:r w:rsidR="002E0BDA" w:rsidRPr="002E0BDA">
        <w:rPr>
          <w:rFonts w:cs="Simplified Arabic" w:hint="cs"/>
          <w:b/>
          <w:bCs/>
          <w:sz w:val="28"/>
          <w:szCs w:val="28"/>
          <w:rtl/>
        </w:rPr>
        <w:t xml:space="preserve">مفاهيم محددة لطبيعة </w:t>
      </w:r>
      <w:r w:rsidRPr="002E0BDA">
        <w:rPr>
          <w:rFonts w:cs="Simplified Arabic" w:hint="cs"/>
          <w:b/>
          <w:bCs/>
          <w:sz w:val="28"/>
          <w:szCs w:val="28"/>
          <w:rtl/>
        </w:rPr>
        <w:t>التظاهرات العلمية</w:t>
      </w:r>
    </w:p>
    <w:p w:rsidR="007874E8" w:rsidRPr="002E0BDA" w:rsidRDefault="007874E8" w:rsidP="002E0BDA">
      <w:pPr>
        <w:spacing w:before="120" w:after="120" w:line="480" w:lineRule="exact"/>
        <w:ind w:firstLine="567"/>
        <w:jc w:val="both"/>
        <w:rPr>
          <w:rFonts w:cs="Simplified Arabic"/>
          <w:b/>
          <w:bCs/>
          <w:sz w:val="28"/>
          <w:szCs w:val="28"/>
          <w:rtl/>
        </w:rPr>
      </w:pPr>
      <w:r w:rsidRPr="002E0BDA">
        <w:rPr>
          <w:rFonts w:cs="Simplified Arabic" w:hint="cs"/>
          <w:b/>
          <w:bCs/>
          <w:sz w:val="28"/>
          <w:szCs w:val="28"/>
          <w:rtl/>
        </w:rPr>
        <w:t>الورشة</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 منتظم أو سلسلة من اللقاءات تستهدف العمل الجماعي على موضوع خاص.</w:t>
      </w:r>
    </w:p>
    <w:p w:rsidR="007874E8" w:rsidRPr="002E0BDA" w:rsidRDefault="007874E8" w:rsidP="002E0BDA">
      <w:pPr>
        <w:spacing w:before="120" w:after="120" w:line="480" w:lineRule="exact"/>
        <w:ind w:left="-2"/>
        <w:jc w:val="both"/>
        <w:rPr>
          <w:rFonts w:cs="Simplified Arabic"/>
          <w:sz w:val="28"/>
          <w:szCs w:val="28"/>
          <w:rtl/>
        </w:rPr>
      </w:pPr>
      <w:r w:rsidRPr="002E0BDA">
        <w:rPr>
          <w:rFonts w:cs="Simplified Arabic" w:hint="cs"/>
          <w:sz w:val="28"/>
          <w:szCs w:val="28"/>
          <w:rtl/>
        </w:rPr>
        <w:t xml:space="preserve">فالورشة يمكن أن تستهدف </w:t>
      </w:r>
      <w:r w:rsidR="00760B4C" w:rsidRPr="002E0BDA">
        <w:rPr>
          <w:rFonts w:cs="Simplified Arabic" w:hint="cs"/>
          <w:sz w:val="28"/>
          <w:szCs w:val="28"/>
          <w:rtl/>
        </w:rPr>
        <w:t>دورة تدريبية، أو أن تعالج إشكالية بحثية</w:t>
      </w:r>
      <w:r w:rsidRPr="002E0BDA">
        <w:rPr>
          <w:rFonts w:cs="Simplified Arabic" w:hint="cs"/>
          <w:sz w:val="28"/>
          <w:szCs w:val="28"/>
          <w:rtl/>
        </w:rPr>
        <w:t xml:space="preserve">، </w:t>
      </w:r>
      <w:r w:rsidR="00760B4C" w:rsidRPr="002E0BDA">
        <w:rPr>
          <w:rFonts w:cs="Simplified Arabic" w:hint="cs"/>
          <w:sz w:val="28"/>
          <w:szCs w:val="28"/>
          <w:rtl/>
        </w:rPr>
        <w:t>تهدف إلى</w:t>
      </w:r>
      <w:r w:rsidRPr="002E0BDA">
        <w:rPr>
          <w:rFonts w:cs="Simplified Arabic" w:hint="cs"/>
          <w:sz w:val="28"/>
          <w:szCs w:val="28"/>
          <w:rtl/>
        </w:rPr>
        <w:t xml:space="preserve"> أو تعميق الكفاءات التقنية، </w:t>
      </w:r>
      <w:r w:rsidR="002E0BDA" w:rsidRPr="002E0BDA">
        <w:rPr>
          <w:rFonts w:cs="Simplified Arabic" w:hint="cs"/>
          <w:sz w:val="28"/>
          <w:szCs w:val="28"/>
          <w:rtl/>
        </w:rPr>
        <w:t xml:space="preserve">من خلال الأعمال الموجهة أو التطبيقية التي تكفلها الورشة </w:t>
      </w:r>
      <w:r w:rsidRPr="002E0BDA">
        <w:rPr>
          <w:rFonts w:cs="Simplified Arabic" w:hint="cs"/>
          <w:sz w:val="28"/>
          <w:szCs w:val="28"/>
          <w:rtl/>
        </w:rPr>
        <w:t xml:space="preserve">  </w:t>
      </w:r>
    </w:p>
    <w:p w:rsidR="007874E8" w:rsidRPr="002E0BDA" w:rsidRDefault="007874E8" w:rsidP="002E0BDA">
      <w:pPr>
        <w:spacing w:before="120" w:after="120" w:line="480" w:lineRule="exact"/>
        <w:ind w:firstLine="567"/>
        <w:jc w:val="both"/>
        <w:rPr>
          <w:rFonts w:cs="Simplified Arabic"/>
          <w:b/>
          <w:bCs/>
          <w:sz w:val="28"/>
          <w:szCs w:val="28"/>
          <w:rtl/>
        </w:rPr>
      </w:pPr>
      <w:r w:rsidRPr="002E0BDA">
        <w:rPr>
          <w:rFonts w:cs="Simplified Arabic" w:hint="cs"/>
          <w:b/>
          <w:bCs/>
          <w:sz w:val="28"/>
          <w:szCs w:val="28"/>
          <w:rtl/>
        </w:rPr>
        <w:t xml:space="preserve">الندوة التكوينية </w:t>
      </w:r>
    </w:p>
    <w:p w:rsidR="007874E8" w:rsidRPr="002E0BDA" w:rsidRDefault="00760B4C"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لقاءات تكوينية دورية تشكل من أستاذ باحث، أو مجموعة من الأساتذة، أو مجموعة من المختصين يشتركون في حقل معرفي مشترك</w:t>
      </w:r>
      <w:r w:rsidR="007874E8" w:rsidRPr="002E0BDA">
        <w:rPr>
          <w:rFonts w:cs="Simplified Arabic" w:hint="cs"/>
          <w:sz w:val="28"/>
          <w:szCs w:val="28"/>
          <w:rtl/>
        </w:rPr>
        <w:t xml:space="preserve"> </w:t>
      </w:r>
      <w:r w:rsidRPr="002E0BDA">
        <w:rPr>
          <w:rFonts w:cs="Simplified Arabic" w:hint="cs"/>
          <w:sz w:val="28"/>
          <w:szCs w:val="28"/>
          <w:rtl/>
        </w:rPr>
        <w:t>و</w:t>
      </w:r>
      <w:r w:rsidR="007874E8" w:rsidRPr="002E0BDA">
        <w:rPr>
          <w:rFonts w:cs="Simplified Arabic" w:hint="cs"/>
          <w:sz w:val="28"/>
          <w:szCs w:val="28"/>
          <w:rtl/>
        </w:rPr>
        <w:t xml:space="preserve"> يمكن أن تكون </w:t>
      </w:r>
      <w:r w:rsidRPr="002E0BDA">
        <w:rPr>
          <w:rFonts w:cs="Simplified Arabic" w:hint="cs"/>
          <w:sz w:val="28"/>
          <w:szCs w:val="28"/>
          <w:rtl/>
        </w:rPr>
        <w:t xml:space="preserve">اللقاءات </w:t>
      </w:r>
      <w:r w:rsidR="007874E8" w:rsidRPr="002E0BDA">
        <w:rPr>
          <w:rFonts w:cs="Simplified Arabic" w:hint="cs"/>
          <w:sz w:val="28"/>
          <w:szCs w:val="28"/>
          <w:rtl/>
        </w:rPr>
        <w:t>أسبوعية أو شهرية الخ... على مستوى سداسي أو أكثر</w:t>
      </w:r>
      <w:r w:rsidRPr="002E0BDA">
        <w:rPr>
          <w:rFonts w:cs="Simplified Arabic" w:hint="cs"/>
          <w:sz w:val="28"/>
          <w:szCs w:val="28"/>
          <w:rtl/>
        </w:rPr>
        <w:t>، وتُعنى بمعالجة إشكالية أو موضوع محدد موجهة إلى مجموعة من الطلبة أو الباحثين.</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يوم دراسي</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 تفاعلي يجمع مجموعة من المتدخلين بغرض معالجة إشكالية أو تدارس موضوع مشترك، ينتهي إلى جملة من التوصيات والمقترحات، ويمكن أن يكون وطنيا أو دوليا.</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ندوة علمية</w:t>
      </w:r>
    </w:p>
    <w:p w:rsidR="007874E8" w:rsidRPr="002E0BDA" w:rsidRDefault="007874E8" w:rsidP="002E0BDA">
      <w:pPr>
        <w:spacing w:before="120" w:after="120" w:line="480" w:lineRule="exact"/>
        <w:ind w:firstLine="567"/>
        <w:jc w:val="both"/>
        <w:rPr>
          <w:rFonts w:cs="Simplified Arabic"/>
          <w:sz w:val="28"/>
          <w:szCs w:val="28"/>
          <w:rtl/>
          <w:lang w:bidi="ar-DZ"/>
        </w:rPr>
      </w:pPr>
      <w:r w:rsidRPr="002E0BDA">
        <w:rPr>
          <w:rFonts w:cs="Simplified Arabic" w:hint="cs"/>
          <w:sz w:val="28"/>
          <w:szCs w:val="28"/>
          <w:rtl/>
          <w:lang w:bidi="ar-DZ"/>
        </w:rPr>
        <w:t xml:space="preserve">لقاء تفاعلي يجمع مجموعة من المتدخلين والباحثين حول موضوع مشترك </w:t>
      </w:r>
      <w:r w:rsidR="00760B4C" w:rsidRPr="002E0BDA">
        <w:rPr>
          <w:rFonts w:cs="Simplified Arabic" w:hint="cs"/>
          <w:sz w:val="28"/>
          <w:szCs w:val="28"/>
          <w:rtl/>
          <w:lang w:bidi="ar-DZ"/>
        </w:rPr>
        <w:t>.</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مؤتمر</w:t>
      </w:r>
      <w:r w:rsidRPr="002E0BDA">
        <w:rPr>
          <w:rFonts w:cs="Simplified Arabic" w:hint="cs"/>
          <w:b/>
          <w:bCs/>
          <w:sz w:val="28"/>
          <w:szCs w:val="28"/>
          <w:rtl/>
        </w:rPr>
        <w:t xml:space="preserve"> (</w:t>
      </w:r>
      <w:r>
        <w:rPr>
          <w:rFonts w:cs="Simplified Arabic" w:hint="cs"/>
          <w:b/>
          <w:bCs/>
          <w:sz w:val="28"/>
          <w:szCs w:val="28"/>
          <w:rtl/>
        </w:rPr>
        <w:t>ال</w:t>
      </w:r>
      <w:r w:rsidRPr="002E0BDA">
        <w:rPr>
          <w:rFonts w:cs="Simplified Arabic" w:hint="cs"/>
          <w:b/>
          <w:bCs/>
          <w:sz w:val="28"/>
          <w:szCs w:val="28"/>
          <w:rtl/>
        </w:rPr>
        <w:t>ملتقى)</w:t>
      </w:r>
      <w:r w:rsidR="007874E8" w:rsidRPr="002E0BDA">
        <w:rPr>
          <w:rFonts w:cs="Simplified Arabic" w:hint="cs"/>
          <w:b/>
          <w:bCs/>
          <w:sz w:val="28"/>
          <w:szCs w:val="28"/>
          <w:rtl/>
        </w:rPr>
        <w:t xml:space="preserve"> علم</w:t>
      </w:r>
      <w:r w:rsidR="007874E8" w:rsidRPr="002E0BDA">
        <w:rPr>
          <w:rFonts w:cs="Simplified Arabic" w:hint="eastAsia"/>
          <w:b/>
          <w:bCs/>
          <w:sz w:val="28"/>
          <w:szCs w:val="28"/>
          <w:rtl/>
        </w:rPr>
        <w:t>ي</w:t>
      </w:r>
    </w:p>
    <w:p w:rsidR="007874E8" w:rsidRPr="002E0BDA" w:rsidRDefault="002E0BDA" w:rsidP="002E0BDA">
      <w:pPr>
        <w:spacing w:before="120" w:after="120" w:line="480" w:lineRule="exact"/>
        <w:ind w:firstLine="567"/>
        <w:jc w:val="both"/>
        <w:rPr>
          <w:rFonts w:cs="Simplified Arabic"/>
          <w:sz w:val="28"/>
          <w:szCs w:val="28"/>
          <w:rtl/>
        </w:rPr>
      </w:pPr>
      <w:r>
        <w:rPr>
          <w:rFonts w:cs="Simplified Arabic" w:hint="cs"/>
          <w:sz w:val="28"/>
          <w:szCs w:val="28"/>
          <w:rtl/>
        </w:rPr>
        <w:t xml:space="preserve">لقاء علمي تفاعلي </w:t>
      </w:r>
      <w:r w:rsidR="007874E8" w:rsidRPr="002E0BDA">
        <w:rPr>
          <w:rFonts w:cs="Simplified Arabic" w:hint="cs"/>
          <w:sz w:val="28"/>
          <w:szCs w:val="28"/>
          <w:rtl/>
        </w:rPr>
        <w:t>يجمع متدخلين منتقين على أساس اقتراحات استجابة لطلب المشاركة، تحت كنف لجنة علمية مشكلة من مختصين.</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lastRenderedPageBreak/>
        <w:t>المؤتمر يمكن( ولكن هذا ليس إلزامي) يجمع عدد معتبر من المتدخلين مقسمين في ندوات أو دورات تجرى بالتزامن حول نقاط خاصة لموضوع مشترك، فهو يتعلق بحدث ضخم والذي يمكن أن يتجه نحو التعميق و/ أو الاستيعاب، أحيانا في نهاية واحدة أو أكثر من الحلقات الدراسية والأيام الدراسية.</w:t>
      </w:r>
    </w:p>
    <w:p w:rsidR="007874E8" w:rsidRDefault="007874E8" w:rsidP="002E0BDA">
      <w:pPr>
        <w:spacing w:before="120" w:after="120" w:line="480" w:lineRule="exact"/>
        <w:ind w:firstLine="567"/>
        <w:jc w:val="both"/>
        <w:rPr>
          <w:rFonts w:cs="Simplified Arabic"/>
          <w:sz w:val="28"/>
          <w:szCs w:val="28"/>
          <w:rtl/>
        </w:rPr>
      </w:pPr>
      <w:r>
        <w:rPr>
          <w:rFonts w:cs="Simplified Arabic" w:hint="cs"/>
          <w:sz w:val="28"/>
          <w:szCs w:val="28"/>
          <w:rtl/>
        </w:rPr>
        <w:t>ويمكن أن يكون هناك مؤتمر بمناسبة ربط النشاطات العلمية بنشاطات ثقافية، وطنية، تجارية... مثلا: زيارات شرح، عروض فنية، عرض أفلام، اجتماعات جمهور كبير، لقاءات مع الفاعلين في عالم السياسة أو الجمعوي، بيع الكتب،إلخ .</w:t>
      </w:r>
    </w:p>
    <w:p w:rsidR="007874E8" w:rsidRDefault="002E0BDA" w:rsidP="007874E8">
      <w:pPr>
        <w:spacing w:before="120" w:after="120" w:line="480" w:lineRule="exact"/>
        <w:ind w:firstLine="567"/>
        <w:rPr>
          <w:rFonts w:cs="Simplified Arabic"/>
          <w:sz w:val="28"/>
          <w:szCs w:val="28"/>
          <w:rtl/>
        </w:rPr>
      </w:pPr>
      <w:r>
        <w:rPr>
          <w:rFonts w:cs="Simplified Arabic" w:hint="cs"/>
          <w:sz w:val="28"/>
          <w:szCs w:val="28"/>
          <w:rtl/>
        </w:rPr>
        <w:t xml:space="preserve">شروط التحضير </w:t>
      </w:r>
    </w:p>
    <w:p w:rsidR="002E0BDA" w:rsidRPr="005F5747" w:rsidRDefault="002E0BDA" w:rsidP="005F5747">
      <w:pPr>
        <w:pStyle w:val="Paragraphedeliste"/>
        <w:numPr>
          <w:ilvl w:val="0"/>
          <w:numId w:val="4"/>
        </w:numPr>
        <w:bidi/>
        <w:spacing w:before="120" w:after="120" w:line="480" w:lineRule="exact"/>
        <w:rPr>
          <w:rFonts w:cs="Simplified Arabic"/>
          <w:b/>
          <w:bCs/>
          <w:sz w:val="28"/>
          <w:szCs w:val="28"/>
          <w:rtl/>
        </w:rPr>
      </w:pPr>
      <w:r w:rsidRPr="001D383E">
        <w:rPr>
          <w:rFonts w:cs="Simplified Arabic" w:hint="cs"/>
          <w:b/>
          <w:bCs/>
          <w:sz w:val="28"/>
          <w:szCs w:val="28"/>
          <w:rtl/>
        </w:rPr>
        <w:t xml:space="preserve">الهيئات المسؤولة عن تنظيم التظاهرة </w:t>
      </w:r>
    </w:p>
    <w:p w:rsidR="002E0BDA" w:rsidRDefault="002E0BDA" w:rsidP="002E0BDA">
      <w:pPr>
        <w:pStyle w:val="Paragraphedeliste"/>
        <w:bidi/>
        <w:spacing w:before="120" w:after="120" w:line="480" w:lineRule="exact"/>
        <w:rPr>
          <w:rFonts w:cs="Simplified Arabic"/>
          <w:sz w:val="28"/>
          <w:szCs w:val="28"/>
          <w:rtl/>
        </w:rPr>
      </w:pPr>
      <w:r>
        <w:rPr>
          <w:rFonts w:cs="Simplified Arabic" w:hint="cs"/>
          <w:sz w:val="28"/>
          <w:szCs w:val="28"/>
          <w:rtl/>
        </w:rPr>
        <w:t>يمكن أن تنظم التظاهرة من قبل:</w:t>
      </w:r>
    </w:p>
    <w:p w:rsidR="002E0BDA" w:rsidRDefault="002E0BDA" w:rsidP="002E0BDA">
      <w:pPr>
        <w:spacing w:before="120" w:after="120" w:line="480" w:lineRule="exact"/>
        <w:rPr>
          <w:rFonts w:cs="Simplified Arabic"/>
          <w:sz w:val="28"/>
          <w:szCs w:val="28"/>
          <w:rtl/>
        </w:rPr>
      </w:pPr>
      <w:r>
        <w:rPr>
          <w:rFonts w:cs="Simplified Arabic" w:hint="cs"/>
          <w:sz w:val="28"/>
          <w:szCs w:val="28"/>
          <w:rtl/>
        </w:rPr>
        <w:t xml:space="preserve">الجامعة </w:t>
      </w:r>
      <w:r>
        <w:rPr>
          <w:rFonts w:cs="Simplified Arabic"/>
          <w:sz w:val="28"/>
          <w:szCs w:val="28"/>
          <w:rtl/>
        </w:rPr>
        <w:t>–</w:t>
      </w:r>
      <w:r>
        <w:rPr>
          <w:rFonts w:cs="Simplified Arabic" w:hint="cs"/>
          <w:sz w:val="28"/>
          <w:szCs w:val="28"/>
          <w:rtl/>
        </w:rPr>
        <w:t xml:space="preserve"> الكلية </w:t>
      </w:r>
      <w:r>
        <w:rPr>
          <w:rFonts w:cs="Simplified Arabic"/>
          <w:sz w:val="28"/>
          <w:szCs w:val="28"/>
          <w:rtl/>
        </w:rPr>
        <w:t>–</w:t>
      </w:r>
      <w:r>
        <w:rPr>
          <w:rFonts w:cs="Simplified Arabic" w:hint="cs"/>
          <w:sz w:val="28"/>
          <w:szCs w:val="28"/>
          <w:rtl/>
        </w:rPr>
        <w:t xml:space="preserve"> المعهد- القسم </w:t>
      </w:r>
      <w:r>
        <w:rPr>
          <w:rFonts w:cs="Simplified Arabic"/>
          <w:sz w:val="28"/>
          <w:szCs w:val="28"/>
          <w:rtl/>
        </w:rPr>
        <w:t>–</w:t>
      </w:r>
      <w:r>
        <w:rPr>
          <w:rFonts w:cs="Simplified Arabic" w:hint="cs"/>
          <w:sz w:val="28"/>
          <w:szCs w:val="28"/>
          <w:rtl/>
        </w:rPr>
        <w:t xml:space="preserve"> المخبر </w:t>
      </w:r>
      <w:r>
        <w:rPr>
          <w:rFonts w:cs="Simplified Arabic"/>
          <w:sz w:val="28"/>
          <w:szCs w:val="28"/>
          <w:rtl/>
        </w:rPr>
        <w:t>–</w:t>
      </w:r>
      <w:r>
        <w:rPr>
          <w:rFonts w:cs="Simplified Arabic" w:hint="cs"/>
          <w:sz w:val="28"/>
          <w:szCs w:val="28"/>
          <w:rtl/>
        </w:rPr>
        <w:t xml:space="preserve"> وحدة بحث </w:t>
      </w:r>
      <w:r>
        <w:rPr>
          <w:rFonts w:cs="Simplified Arabic"/>
          <w:sz w:val="28"/>
          <w:szCs w:val="28"/>
          <w:rtl/>
        </w:rPr>
        <w:t>–</w:t>
      </w:r>
      <w:r>
        <w:rPr>
          <w:rFonts w:cs="Simplified Arabic" w:hint="cs"/>
          <w:sz w:val="28"/>
          <w:szCs w:val="28"/>
          <w:rtl/>
        </w:rPr>
        <w:t xml:space="preserve"> فرقة بحث ...</w:t>
      </w:r>
    </w:p>
    <w:p w:rsidR="002E0BDA" w:rsidRPr="002E4EAE" w:rsidRDefault="002E0BDA" w:rsidP="002E0BDA">
      <w:pPr>
        <w:pStyle w:val="Paragraphedeliste"/>
        <w:numPr>
          <w:ilvl w:val="0"/>
          <w:numId w:val="4"/>
        </w:numPr>
        <w:bidi/>
        <w:spacing w:before="120" w:after="120" w:line="480" w:lineRule="exact"/>
        <w:rPr>
          <w:rFonts w:cs="Simplified Arabic"/>
          <w:b/>
          <w:bCs/>
          <w:sz w:val="28"/>
          <w:szCs w:val="28"/>
        </w:rPr>
      </w:pPr>
      <w:r w:rsidRPr="002E4EAE">
        <w:rPr>
          <w:rFonts w:cs="Simplified Arabic" w:hint="cs"/>
          <w:b/>
          <w:bCs/>
          <w:sz w:val="28"/>
          <w:szCs w:val="28"/>
          <w:rtl/>
        </w:rPr>
        <w:t>الخطوات الموجب اتباعها .</w:t>
      </w:r>
    </w:p>
    <w:p w:rsidR="002E0BDA" w:rsidRDefault="002E0BDA" w:rsidP="002E0BDA">
      <w:pPr>
        <w:spacing w:before="120" w:after="120" w:line="480" w:lineRule="exact"/>
        <w:rPr>
          <w:rFonts w:cs="Simplified Arabic"/>
          <w:sz w:val="28"/>
          <w:szCs w:val="28"/>
          <w:rtl/>
        </w:rPr>
      </w:pPr>
      <w:r>
        <w:rPr>
          <w:rFonts w:cs="Simplified Arabic" w:hint="cs"/>
          <w:sz w:val="28"/>
          <w:szCs w:val="28"/>
          <w:rtl/>
        </w:rPr>
        <w:t xml:space="preserve">يعرض </w:t>
      </w:r>
      <w:r w:rsidRPr="002E0BDA">
        <w:rPr>
          <w:rFonts w:cs="Simplified Arabic" w:hint="cs"/>
          <w:b/>
          <w:bCs/>
          <w:sz w:val="28"/>
          <w:szCs w:val="28"/>
          <w:u w:val="single"/>
          <w:rtl/>
        </w:rPr>
        <w:t>وجوبا</w:t>
      </w:r>
      <w:r>
        <w:rPr>
          <w:rFonts w:cs="Simplified Arabic" w:hint="cs"/>
          <w:sz w:val="28"/>
          <w:szCs w:val="28"/>
          <w:rtl/>
        </w:rPr>
        <w:t xml:space="preserve"> مقترح تنظيم تظاهرة علمية على الهيئات العلمية (الجامعة </w:t>
      </w:r>
      <w:r>
        <w:rPr>
          <w:rFonts w:cs="Simplified Arabic"/>
          <w:sz w:val="28"/>
          <w:szCs w:val="28"/>
          <w:rtl/>
        </w:rPr>
        <w:t>–</w:t>
      </w:r>
      <w:r>
        <w:rPr>
          <w:rFonts w:cs="Simplified Arabic" w:hint="cs"/>
          <w:sz w:val="28"/>
          <w:szCs w:val="28"/>
          <w:rtl/>
        </w:rPr>
        <w:t xml:space="preserve"> الكلية </w:t>
      </w:r>
      <w:r>
        <w:rPr>
          <w:rFonts w:cs="Simplified Arabic"/>
          <w:sz w:val="28"/>
          <w:szCs w:val="28"/>
          <w:rtl/>
        </w:rPr>
        <w:t>–</w:t>
      </w:r>
      <w:r>
        <w:rPr>
          <w:rFonts w:cs="Simplified Arabic" w:hint="cs"/>
          <w:sz w:val="28"/>
          <w:szCs w:val="28"/>
          <w:rtl/>
        </w:rPr>
        <w:t xml:space="preserve"> المعهد- القسم </w:t>
      </w:r>
      <w:r>
        <w:rPr>
          <w:rFonts w:cs="Simplified Arabic"/>
          <w:sz w:val="28"/>
          <w:szCs w:val="28"/>
          <w:rtl/>
        </w:rPr>
        <w:t>–</w:t>
      </w:r>
      <w:r>
        <w:rPr>
          <w:rFonts w:cs="Simplified Arabic" w:hint="cs"/>
          <w:sz w:val="28"/>
          <w:szCs w:val="28"/>
          <w:rtl/>
        </w:rPr>
        <w:t xml:space="preserve"> المخبر </w:t>
      </w:r>
      <w:r>
        <w:rPr>
          <w:rFonts w:cs="Simplified Arabic"/>
          <w:sz w:val="28"/>
          <w:szCs w:val="28"/>
          <w:rtl/>
        </w:rPr>
        <w:t>–</w:t>
      </w:r>
      <w:r>
        <w:rPr>
          <w:rFonts w:cs="Simplified Arabic" w:hint="cs"/>
          <w:sz w:val="28"/>
          <w:szCs w:val="28"/>
          <w:rtl/>
        </w:rPr>
        <w:t xml:space="preserve"> وحدة بحث )</w:t>
      </w:r>
    </w:p>
    <w:p w:rsidR="002E0BDA" w:rsidRDefault="002E0BDA" w:rsidP="002E0BDA">
      <w:pPr>
        <w:spacing w:before="120" w:after="120" w:line="480" w:lineRule="exact"/>
        <w:rPr>
          <w:rFonts w:cs="Simplified Arabic"/>
          <w:sz w:val="28"/>
          <w:szCs w:val="28"/>
          <w:rtl/>
        </w:rPr>
      </w:pPr>
      <w:r>
        <w:rPr>
          <w:rFonts w:cs="Simplified Arabic" w:hint="cs"/>
          <w:sz w:val="28"/>
          <w:szCs w:val="28"/>
          <w:rtl/>
        </w:rPr>
        <w:t>يضم المقترح:</w:t>
      </w:r>
    </w:p>
    <w:p w:rsidR="002E4EAE" w:rsidRPr="002E4EAE" w:rsidRDefault="002E4EAE" w:rsidP="00363673">
      <w:pPr>
        <w:pStyle w:val="Paragraphedeliste"/>
        <w:numPr>
          <w:ilvl w:val="0"/>
          <w:numId w:val="6"/>
        </w:numPr>
        <w:bidi/>
        <w:spacing w:after="0" w:line="380" w:lineRule="exact"/>
        <w:rPr>
          <w:rFonts w:cs="Simplified Arabic"/>
          <w:sz w:val="28"/>
          <w:szCs w:val="28"/>
          <w:rtl/>
        </w:rPr>
      </w:pPr>
      <w:r>
        <w:rPr>
          <w:rFonts w:cs="Simplified Arabic" w:hint="cs"/>
          <w:sz w:val="28"/>
          <w:szCs w:val="28"/>
          <w:rtl/>
        </w:rPr>
        <w:t>الجهة المنظمة</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عنوان التظاهرة</w:t>
      </w:r>
      <w:r w:rsidR="002E4EAE">
        <w:rPr>
          <w:rFonts w:cs="Simplified Arabic" w:hint="cs"/>
          <w:sz w:val="28"/>
          <w:szCs w:val="28"/>
          <w:rtl/>
        </w:rPr>
        <w:t>.</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الإشكالية</w:t>
      </w:r>
      <w:r w:rsidR="002E4EAE">
        <w:rPr>
          <w:rFonts w:cs="Simplified Arabic" w:hint="cs"/>
          <w:sz w:val="28"/>
          <w:szCs w:val="28"/>
          <w:rtl/>
        </w:rPr>
        <w:t>.</w:t>
      </w:r>
    </w:p>
    <w:p w:rsidR="001D383E" w:rsidRDefault="001D383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أعضاء اللجنة العلمية بمن فيهم رئيس اللجنة</w:t>
      </w:r>
    </w:p>
    <w:p w:rsidR="001D383E" w:rsidRDefault="001D383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أعضاء لجنة التنظيم</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محاور التظاهرة العلمية</w:t>
      </w:r>
      <w:r w:rsidR="002E4EAE">
        <w:rPr>
          <w:rFonts w:cs="Simplified Arabic" w:hint="cs"/>
          <w:sz w:val="28"/>
          <w:szCs w:val="28"/>
          <w:rtl/>
        </w:rPr>
        <w:t>.</w:t>
      </w:r>
      <w:r>
        <w:rPr>
          <w:rFonts w:cs="Simplified Arabic" w:hint="cs"/>
          <w:sz w:val="28"/>
          <w:szCs w:val="28"/>
          <w:rtl/>
        </w:rPr>
        <w:t xml:space="preserve"> </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 xml:space="preserve">أهداف التظاهرة العلمية </w:t>
      </w:r>
      <w:r w:rsidR="002E4EAE">
        <w:rPr>
          <w:rFonts w:cs="Simplified Arabic" w:hint="cs"/>
          <w:sz w:val="28"/>
          <w:szCs w:val="28"/>
          <w:rtl/>
        </w:rPr>
        <w:t>.</w:t>
      </w:r>
    </w:p>
    <w:p w:rsidR="002E0BDA" w:rsidRDefault="002E4EA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لغة المؤتمر.</w:t>
      </w:r>
    </w:p>
    <w:p w:rsidR="002E4EAE" w:rsidRDefault="002E4EAE" w:rsidP="00363673">
      <w:pPr>
        <w:pStyle w:val="Paragraphedeliste"/>
        <w:numPr>
          <w:ilvl w:val="0"/>
          <w:numId w:val="6"/>
        </w:numPr>
        <w:bidi/>
        <w:spacing w:after="0" w:line="380" w:lineRule="exact"/>
        <w:ind w:left="850" w:hanging="490"/>
        <w:rPr>
          <w:rFonts w:cs="Simplified Arabic"/>
          <w:sz w:val="28"/>
          <w:szCs w:val="28"/>
        </w:rPr>
      </w:pPr>
      <w:r>
        <w:rPr>
          <w:rFonts w:cs="Simplified Arabic" w:hint="cs"/>
          <w:sz w:val="28"/>
          <w:szCs w:val="28"/>
          <w:rtl/>
        </w:rPr>
        <w:t>فترة استقبال المشاركات أو الملخصات.</w:t>
      </w:r>
    </w:p>
    <w:p w:rsidR="002E4EAE" w:rsidRDefault="002E4EAE" w:rsidP="00363673">
      <w:pPr>
        <w:pStyle w:val="Paragraphedeliste"/>
        <w:numPr>
          <w:ilvl w:val="0"/>
          <w:numId w:val="6"/>
        </w:numPr>
        <w:tabs>
          <w:tab w:val="right" w:pos="850"/>
        </w:tabs>
        <w:bidi/>
        <w:spacing w:after="0" w:line="380" w:lineRule="exact"/>
        <w:rPr>
          <w:rFonts w:cs="Simplified Arabic"/>
          <w:sz w:val="28"/>
          <w:szCs w:val="28"/>
        </w:rPr>
      </w:pPr>
      <w:r>
        <w:rPr>
          <w:rFonts w:cs="Simplified Arabic" w:hint="cs"/>
          <w:sz w:val="28"/>
          <w:szCs w:val="28"/>
          <w:rtl/>
        </w:rPr>
        <w:t>تاريخ الرد على طلبات المشاركة .</w:t>
      </w:r>
    </w:p>
    <w:p w:rsidR="002E4EAE" w:rsidRDefault="002E4EAE" w:rsidP="00363673">
      <w:pPr>
        <w:pStyle w:val="Paragraphedeliste"/>
        <w:numPr>
          <w:ilvl w:val="0"/>
          <w:numId w:val="6"/>
        </w:numPr>
        <w:tabs>
          <w:tab w:val="right" w:pos="850"/>
        </w:tabs>
        <w:bidi/>
        <w:spacing w:after="0" w:line="380" w:lineRule="exact"/>
        <w:rPr>
          <w:rFonts w:cs="Simplified Arabic"/>
          <w:sz w:val="28"/>
          <w:szCs w:val="28"/>
        </w:rPr>
      </w:pPr>
      <w:r>
        <w:rPr>
          <w:rFonts w:cs="Simplified Arabic" w:hint="cs"/>
          <w:sz w:val="28"/>
          <w:szCs w:val="28"/>
          <w:rtl/>
        </w:rPr>
        <w:t>تاريخ انعقاد المؤتمر .</w:t>
      </w:r>
    </w:p>
    <w:p w:rsidR="002E4EAE" w:rsidRPr="002E4EAE" w:rsidRDefault="002E4EAE" w:rsidP="00363673">
      <w:pPr>
        <w:spacing w:line="380" w:lineRule="exact"/>
        <w:ind w:left="360"/>
        <w:rPr>
          <w:rFonts w:cs="Simplified Arabic"/>
          <w:sz w:val="28"/>
          <w:szCs w:val="28"/>
          <w:rtl/>
        </w:rPr>
      </w:pPr>
      <w:r>
        <w:rPr>
          <w:rFonts w:cs="Simplified Arabic" w:hint="cs"/>
          <w:sz w:val="28"/>
          <w:szCs w:val="28"/>
          <w:rtl/>
        </w:rPr>
        <w:t>10-شروط المشاركة.</w:t>
      </w:r>
    </w:p>
    <w:p w:rsidR="007874E8" w:rsidRDefault="00F23748" w:rsidP="007874E8">
      <w:pPr>
        <w:spacing w:before="120" w:after="120" w:line="480" w:lineRule="exact"/>
        <w:ind w:firstLine="567"/>
        <w:rPr>
          <w:rFonts w:cs="Simplified Arabic"/>
          <w:b/>
          <w:bCs/>
          <w:sz w:val="28"/>
          <w:szCs w:val="28"/>
          <w:u w:val="single"/>
          <w:rtl/>
        </w:rPr>
      </w:pPr>
      <w:r>
        <w:rPr>
          <w:rFonts w:cs="Simplified Arabic" w:hint="cs"/>
          <w:b/>
          <w:bCs/>
          <w:sz w:val="28"/>
          <w:szCs w:val="28"/>
          <w:u w:val="single"/>
          <w:rtl/>
        </w:rPr>
        <w:lastRenderedPageBreak/>
        <w:t>3</w:t>
      </w:r>
      <w:r w:rsidR="007874E8" w:rsidRPr="00A079E3">
        <w:rPr>
          <w:rFonts w:cs="Simplified Arabic" w:hint="cs"/>
          <w:b/>
          <w:bCs/>
          <w:sz w:val="28"/>
          <w:szCs w:val="28"/>
          <w:u w:val="single"/>
          <w:rtl/>
        </w:rPr>
        <w:t xml:space="preserve">- </w:t>
      </w:r>
      <w:r w:rsidR="007874E8">
        <w:rPr>
          <w:rFonts w:cs="Simplified Arabic" w:hint="cs"/>
          <w:b/>
          <w:bCs/>
          <w:sz w:val="28"/>
          <w:szCs w:val="28"/>
          <w:u w:val="single"/>
          <w:rtl/>
        </w:rPr>
        <w:t>آ</w:t>
      </w:r>
      <w:r w:rsidR="007874E8" w:rsidRPr="00A079E3">
        <w:rPr>
          <w:rFonts w:cs="Simplified Arabic" w:hint="cs"/>
          <w:b/>
          <w:bCs/>
          <w:sz w:val="28"/>
          <w:szCs w:val="28"/>
          <w:u w:val="single"/>
          <w:rtl/>
        </w:rPr>
        <w:t>جال لمراعاتها</w:t>
      </w:r>
    </w:p>
    <w:p w:rsidR="007874E8" w:rsidRDefault="007874E8" w:rsidP="00582E2D">
      <w:pPr>
        <w:spacing w:before="120" w:after="120" w:line="480" w:lineRule="exact"/>
        <w:ind w:firstLine="567"/>
        <w:jc w:val="both"/>
        <w:rPr>
          <w:rFonts w:cs="Simplified Arabic"/>
          <w:sz w:val="28"/>
          <w:szCs w:val="28"/>
          <w:rtl/>
        </w:rPr>
      </w:pPr>
      <w:r>
        <w:rPr>
          <w:rFonts w:cs="Simplified Arabic" w:hint="cs"/>
          <w:sz w:val="28"/>
          <w:szCs w:val="28"/>
          <w:rtl/>
        </w:rPr>
        <w:t xml:space="preserve">- </w:t>
      </w:r>
      <w:r w:rsidR="00E4615B">
        <w:rPr>
          <w:rFonts w:cs="Simplified Arabic" w:hint="cs"/>
          <w:sz w:val="28"/>
          <w:szCs w:val="28"/>
          <w:rtl/>
        </w:rPr>
        <w:t xml:space="preserve">تودع طلبات عقد التظاهرات العلمية على مستوى نيابات الأقسام أو الكليات للبحث العلمي والعلاقات الخارجية ، أو </w:t>
      </w:r>
      <w:r w:rsidR="00582E2D">
        <w:rPr>
          <w:rFonts w:cs="Simplified Arabic" w:hint="cs"/>
          <w:sz w:val="28"/>
          <w:szCs w:val="28"/>
          <w:rtl/>
        </w:rPr>
        <w:t>المجلس العلمي</w:t>
      </w:r>
      <w:r w:rsidR="00E4615B">
        <w:rPr>
          <w:rFonts w:cs="Simplified Arabic" w:hint="cs"/>
          <w:sz w:val="28"/>
          <w:szCs w:val="28"/>
          <w:rtl/>
        </w:rPr>
        <w:t xml:space="preserve"> </w:t>
      </w:r>
      <w:r w:rsidR="00582E2D">
        <w:rPr>
          <w:rFonts w:cs="Simplified Arabic" w:hint="cs"/>
          <w:sz w:val="28"/>
          <w:szCs w:val="28"/>
          <w:rtl/>
        </w:rPr>
        <w:t>للمخبر</w:t>
      </w:r>
      <w:r w:rsidR="00E4615B">
        <w:rPr>
          <w:rFonts w:cs="Simplified Arabic" w:hint="cs"/>
          <w:sz w:val="28"/>
          <w:szCs w:val="28"/>
          <w:rtl/>
        </w:rPr>
        <w:t xml:space="preserve"> ووحدات البحث في مدة لا تقل عن 15 يوما عن انعقاد دوراتها.</w:t>
      </w:r>
    </w:p>
    <w:p w:rsidR="007874E8" w:rsidRDefault="00DF23B3" w:rsidP="00DF23B3">
      <w:pPr>
        <w:spacing w:before="120" w:after="120" w:line="480" w:lineRule="exact"/>
        <w:rPr>
          <w:rFonts w:cs="Simplified Arabic"/>
          <w:sz w:val="28"/>
          <w:szCs w:val="28"/>
          <w:rtl/>
          <w:lang w:val="fr-FR"/>
        </w:rPr>
      </w:pPr>
      <w:r>
        <w:rPr>
          <w:rFonts w:cs="Simplified Arabic" w:hint="cs"/>
          <w:sz w:val="28"/>
          <w:szCs w:val="28"/>
          <w:rtl/>
          <w:lang w:val="fr-FR"/>
        </w:rPr>
        <w:t xml:space="preserve">- </w:t>
      </w:r>
      <w:r w:rsidR="007874E8">
        <w:rPr>
          <w:rFonts w:cs="Simplified Arabic" w:hint="cs"/>
          <w:sz w:val="28"/>
          <w:szCs w:val="28"/>
          <w:rtl/>
          <w:lang w:val="fr-FR"/>
        </w:rPr>
        <w:t xml:space="preserve">بعد المصادقة من قبل </w:t>
      </w:r>
      <w:r>
        <w:rPr>
          <w:rFonts w:cs="Simplified Arabic" w:hint="cs"/>
          <w:sz w:val="28"/>
          <w:szCs w:val="28"/>
          <w:rtl/>
          <w:lang w:val="fr-FR"/>
        </w:rPr>
        <w:t>المجالس العلمية</w:t>
      </w:r>
      <w:r w:rsidR="007874E8">
        <w:rPr>
          <w:rFonts w:cs="Simplified Arabic" w:hint="cs"/>
          <w:sz w:val="28"/>
          <w:szCs w:val="28"/>
          <w:rtl/>
          <w:lang w:val="fr-FR"/>
        </w:rPr>
        <w:t xml:space="preserve"> ي</w:t>
      </w:r>
      <w:r w:rsidR="007874E8" w:rsidRPr="00904B53">
        <w:rPr>
          <w:rFonts w:cs="Simplified Arabic" w:hint="cs"/>
          <w:sz w:val="28"/>
          <w:szCs w:val="28"/>
          <w:rtl/>
          <w:lang w:val="fr-FR"/>
        </w:rPr>
        <w:t>نشر برنامج</w:t>
      </w:r>
      <w:r w:rsidR="007874E8">
        <w:rPr>
          <w:rFonts w:cs="Simplified Arabic" w:hint="cs"/>
          <w:sz w:val="28"/>
          <w:szCs w:val="28"/>
          <w:rtl/>
          <w:lang w:val="fr-FR"/>
        </w:rPr>
        <w:t xml:space="preserve"> التظاهرات المصادق عليه على موقع </w:t>
      </w:r>
      <w:r>
        <w:rPr>
          <w:rFonts w:cs="Simplified Arabic" w:hint="cs"/>
          <w:sz w:val="28"/>
          <w:szCs w:val="28"/>
          <w:rtl/>
          <w:lang w:val="fr-FR"/>
        </w:rPr>
        <w:t>الجامعة والكلية والمختبر .</w:t>
      </w:r>
    </w:p>
    <w:p w:rsidR="00DF23B3" w:rsidRPr="00DF23B3" w:rsidRDefault="00582E2D" w:rsidP="00DF23B3">
      <w:pPr>
        <w:spacing w:before="120" w:after="120" w:line="480" w:lineRule="exact"/>
        <w:rPr>
          <w:rFonts w:cs="Simplified Arabic"/>
          <w:b/>
          <w:bCs/>
          <w:sz w:val="28"/>
          <w:szCs w:val="28"/>
          <w:rtl/>
          <w:lang w:val="fr-FR"/>
        </w:rPr>
      </w:pPr>
      <w:r>
        <w:rPr>
          <w:rFonts w:cs="Simplified Arabic" w:hint="cs"/>
          <w:b/>
          <w:bCs/>
          <w:sz w:val="28"/>
          <w:szCs w:val="28"/>
          <w:rtl/>
          <w:lang w:val="fr-FR"/>
        </w:rPr>
        <w:t xml:space="preserve">              </w:t>
      </w:r>
      <w:r w:rsidR="00DF23B3" w:rsidRPr="00DF23B3">
        <w:rPr>
          <w:rFonts w:cs="Simplified Arabic" w:hint="cs"/>
          <w:b/>
          <w:bCs/>
          <w:sz w:val="28"/>
          <w:szCs w:val="28"/>
          <w:rtl/>
          <w:lang w:val="fr-FR"/>
        </w:rPr>
        <w:t xml:space="preserve">بالنسبة للتظاهرات الدولية </w:t>
      </w:r>
    </w:p>
    <w:p w:rsidR="00DF23B3" w:rsidRDefault="00DF23B3" w:rsidP="00582E2D">
      <w:pPr>
        <w:spacing w:before="120" w:after="120" w:line="480" w:lineRule="exact"/>
        <w:ind w:firstLine="360"/>
        <w:jc w:val="both"/>
        <w:rPr>
          <w:rFonts w:cs="Simplified Arabic"/>
          <w:sz w:val="28"/>
          <w:szCs w:val="28"/>
          <w:rtl/>
          <w:lang w:val="fr-FR"/>
        </w:rPr>
      </w:pPr>
      <w:r w:rsidRPr="00DF23B3">
        <w:rPr>
          <w:rFonts w:cs="Simplified Arabic" w:hint="cs"/>
          <w:sz w:val="28"/>
          <w:szCs w:val="28"/>
          <w:rtl/>
          <w:lang w:val="fr-FR"/>
        </w:rPr>
        <w:t>بعد المصادقة من قبل المجالس العلمية</w:t>
      </w:r>
      <w:r>
        <w:rPr>
          <w:rFonts w:cs="Simplified Arabic" w:hint="cs"/>
          <w:sz w:val="28"/>
          <w:szCs w:val="28"/>
          <w:rtl/>
          <w:lang w:val="fr-FR"/>
        </w:rPr>
        <w:t xml:space="preserve"> يتقدم مسؤول التظاهرة أو نيابة العمادة للبحث العلمي أو مدير المخبر بطلب رخصة عقد المؤتمر (الملتقى)  إلى السيد نائب مدير الجامعة لتنشيط البحث العلمي والعلاقات الخارجية والتعاون وذلك بغرض الحصول على رخصة من مديرية </w:t>
      </w:r>
      <w:r w:rsidR="00582E2D">
        <w:rPr>
          <w:rFonts w:cs="Simplified Arabic" w:hint="cs"/>
          <w:sz w:val="28"/>
          <w:szCs w:val="28"/>
          <w:rtl/>
          <w:lang w:val="fr-FR"/>
        </w:rPr>
        <w:t>التعاون والتبادل الجامعي وزارة التعليم العالي والبحث العلمي في مدة تسبق التاريخ المزمع لتنظيم التظاهرة لا تقل عن شهرين ويضم الملف:</w:t>
      </w:r>
      <w:r>
        <w:rPr>
          <w:rFonts w:cs="Simplified Arabic" w:hint="cs"/>
          <w:sz w:val="28"/>
          <w:szCs w:val="28"/>
          <w:rtl/>
          <w:lang w:val="fr-FR"/>
        </w:rPr>
        <w:t xml:space="preserve"> </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طلب عقد الملتقى</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البطاقة الفنية (التقنية)</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 xml:space="preserve">مستخرج من محضر المجلس العلمي للكلية أو المخبر </w:t>
      </w:r>
    </w:p>
    <w:p w:rsidR="00DF23B3" w:rsidRDefault="00582E2D" w:rsidP="00582E2D">
      <w:pPr>
        <w:pStyle w:val="Paragraphedeliste"/>
        <w:bidi/>
        <w:spacing w:before="120" w:after="120" w:line="480" w:lineRule="exact"/>
        <w:rPr>
          <w:rFonts w:cs="Simplified Arabic"/>
          <w:sz w:val="28"/>
          <w:szCs w:val="28"/>
          <w:rtl/>
        </w:rPr>
      </w:pPr>
      <w:r>
        <w:rPr>
          <w:rFonts w:cs="Simplified Arabic" w:hint="cs"/>
          <w:sz w:val="28"/>
          <w:szCs w:val="28"/>
          <w:rtl/>
        </w:rPr>
        <w:t xml:space="preserve">يرسل الملف رقميا عبر الإميل الإلكتروني لنيابة مديرية الجامعة </w:t>
      </w:r>
    </w:p>
    <w:p w:rsidR="00582E2D" w:rsidRPr="00582E2D" w:rsidRDefault="00582E2D" w:rsidP="00582E2D">
      <w:pPr>
        <w:shd w:val="clear" w:color="auto" w:fill="E9EEF6"/>
        <w:bidi w:val="0"/>
        <w:spacing w:line="300" w:lineRule="atLeast"/>
        <w:jc w:val="center"/>
        <w:rPr>
          <w:rFonts w:ascii="Roboto" w:hAnsi="Roboto"/>
          <w:b/>
          <w:bCs/>
          <w:color w:val="1F1F1F"/>
          <w:lang w:val="fr-FR" w:eastAsia="fr-FR"/>
        </w:rPr>
      </w:pPr>
      <w:r w:rsidRPr="00582E2D">
        <w:rPr>
          <w:rFonts w:ascii="Roboto" w:hAnsi="Roboto"/>
          <w:b/>
          <w:bCs/>
          <w:color w:val="1F1F1F"/>
          <w:lang w:val="fr-FR" w:eastAsia="fr-FR"/>
        </w:rPr>
        <w:t>vr.aprsrec@univ-relizane.dz</w:t>
      </w:r>
    </w:p>
    <w:p w:rsidR="007874E8" w:rsidRDefault="007874E8" w:rsidP="007874E8">
      <w:pPr>
        <w:spacing w:before="120" w:after="120" w:line="480" w:lineRule="exact"/>
        <w:ind w:firstLine="567"/>
        <w:rPr>
          <w:rFonts w:cs="Simplified Arabic"/>
          <w:sz w:val="28"/>
          <w:szCs w:val="28"/>
          <w:rtl/>
          <w:lang w:val="fr-FR"/>
        </w:rPr>
      </w:pPr>
      <w:r>
        <w:rPr>
          <w:rFonts w:cs="Simplified Arabic" w:hint="cs"/>
          <w:sz w:val="28"/>
          <w:szCs w:val="28"/>
          <w:rtl/>
          <w:lang w:val="fr-FR"/>
        </w:rPr>
        <w:t>يطلق منظم التظاهرة طلب المشاركة على الموقع بعد تلقيه الرأي بالموافقة من قبل نائب مدير الجامعة للعلاقات الخارجية والتعاون والتنشيط والاتصال والتظاهرات العلمية.</w:t>
      </w:r>
    </w:p>
    <w:p w:rsidR="007874E8" w:rsidRPr="00582E2D" w:rsidRDefault="007874E8" w:rsidP="00582E2D">
      <w:pPr>
        <w:pStyle w:val="Paragraphedeliste"/>
        <w:numPr>
          <w:ilvl w:val="0"/>
          <w:numId w:val="7"/>
        </w:numPr>
        <w:bidi/>
        <w:spacing w:before="120" w:after="120" w:line="480" w:lineRule="exact"/>
        <w:jc w:val="both"/>
        <w:rPr>
          <w:rFonts w:cs="Simplified Arabic"/>
          <w:b/>
          <w:bCs/>
          <w:sz w:val="28"/>
          <w:szCs w:val="28"/>
          <w:rtl/>
        </w:rPr>
      </w:pPr>
      <w:r w:rsidRPr="00582E2D">
        <w:rPr>
          <w:rFonts w:cs="Simplified Arabic" w:hint="cs"/>
          <w:b/>
          <w:bCs/>
          <w:sz w:val="28"/>
          <w:szCs w:val="28"/>
          <w:rtl/>
        </w:rPr>
        <w:t>10 أيام قبل التظاهرة</w:t>
      </w:r>
      <w:r w:rsidR="00582E2D">
        <w:rPr>
          <w:rFonts w:cs="Simplified Arabic" w:hint="cs"/>
          <w:b/>
          <w:bCs/>
          <w:sz w:val="28"/>
          <w:szCs w:val="28"/>
          <w:rtl/>
        </w:rPr>
        <w:t xml:space="preserve"> الوطنية أو الدولية </w:t>
      </w:r>
    </w:p>
    <w:p w:rsidR="007874E8" w:rsidRDefault="007874E8" w:rsidP="00582E2D">
      <w:pPr>
        <w:spacing w:before="120" w:after="120" w:line="480" w:lineRule="exact"/>
        <w:ind w:firstLine="567"/>
        <w:jc w:val="both"/>
        <w:rPr>
          <w:rFonts w:cs="Simplified Arabic"/>
          <w:sz w:val="28"/>
          <w:szCs w:val="28"/>
          <w:rtl/>
          <w:lang w:val="fr-FR"/>
        </w:rPr>
      </w:pPr>
      <w:r>
        <w:rPr>
          <w:rFonts w:cs="Simplified Arabic" w:hint="cs"/>
          <w:sz w:val="28"/>
          <w:szCs w:val="28"/>
          <w:rtl/>
        </w:rPr>
        <w:t xml:space="preserve"> </w:t>
      </w:r>
      <w:r>
        <w:rPr>
          <w:rFonts w:cs="Simplified Arabic" w:hint="cs"/>
          <w:sz w:val="28"/>
          <w:szCs w:val="28"/>
          <w:rtl/>
          <w:lang w:val="fr-FR"/>
        </w:rPr>
        <w:t xml:space="preserve"> يرسل منظم التظاهرة</w:t>
      </w:r>
      <w:r>
        <w:rPr>
          <w:rFonts w:cs="Simplified Arabic" w:hint="cs"/>
          <w:sz w:val="28"/>
          <w:szCs w:val="28"/>
          <w:rtl/>
        </w:rPr>
        <w:t xml:space="preserve"> إلى نائب مدير الجامعة</w:t>
      </w:r>
      <w:r w:rsidR="00582E2D">
        <w:rPr>
          <w:rFonts w:cs="Simplified Arabic" w:hint="cs"/>
          <w:sz w:val="28"/>
          <w:szCs w:val="28"/>
          <w:rtl/>
        </w:rPr>
        <w:t xml:space="preserve"> المكلف بتنشيط وترقية البحث العلمي و</w:t>
      </w:r>
      <w:r>
        <w:rPr>
          <w:rFonts w:cs="Simplified Arabic" w:hint="cs"/>
          <w:sz w:val="28"/>
          <w:szCs w:val="28"/>
          <w:rtl/>
        </w:rPr>
        <w:t xml:space="preserve"> </w:t>
      </w:r>
      <w:r>
        <w:rPr>
          <w:rFonts w:cs="Simplified Arabic" w:hint="cs"/>
          <w:sz w:val="28"/>
          <w:szCs w:val="28"/>
          <w:rtl/>
          <w:lang w:val="fr-FR"/>
        </w:rPr>
        <w:t>للعلاقات الخارجية والتعاون:</w:t>
      </w:r>
    </w:p>
    <w:p w:rsidR="007874E8" w:rsidRDefault="007874E8" w:rsidP="007874E8">
      <w:pPr>
        <w:spacing w:before="120" w:after="120" w:line="480" w:lineRule="exact"/>
        <w:ind w:firstLine="567"/>
        <w:jc w:val="both"/>
        <w:rPr>
          <w:rFonts w:cs="Simplified Arabic"/>
          <w:sz w:val="28"/>
          <w:szCs w:val="28"/>
          <w:rtl/>
          <w:lang w:val="fr-FR"/>
        </w:rPr>
      </w:pPr>
      <w:r>
        <w:rPr>
          <w:rFonts w:cs="Simplified Arabic" w:hint="cs"/>
          <w:sz w:val="28"/>
          <w:szCs w:val="28"/>
          <w:rtl/>
          <w:lang w:val="fr-FR"/>
        </w:rPr>
        <w:t>- البرنامج النهائي للنشاط يفصل أسماء المتدخلين، تاريخ وساعة المداخلة،</w:t>
      </w:r>
    </w:p>
    <w:p w:rsidR="007874E8" w:rsidRDefault="007874E8" w:rsidP="007874E8">
      <w:pPr>
        <w:spacing w:before="120" w:after="120" w:line="480" w:lineRule="exact"/>
        <w:ind w:firstLine="567"/>
        <w:jc w:val="both"/>
        <w:rPr>
          <w:rFonts w:cs="Simplified Arabic"/>
          <w:sz w:val="28"/>
          <w:szCs w:val="28"/>
          <w:rtl/>
          <w:lang w:val="fr-FR"/>
        </w:rPr>
      </w:pPr>
      <w:r>
        <w:rPr>
          <w:rFonts w:cs="Simplified Arabic" w:hint="cs"/>
          <w:sz w:val="28"/>
          <w:szCs w:val="28"/>
          <w:rtl/>
          <w:lang w:val="fr-FR"/>
        </w:rPr>
        <w:t>- قائمة المشاركين(المدعوين و المتدخلين)،</w:t>
      </w:r>
    </w:p>
    <w:p w:rsidR="007874E8" w:rsidRDefault="007874E8" w:rsidP="00363673">
      <w:pPr>
        <w:spacing w:line="440" w:lineRule="exact"/>
        <w:ind w:firstLine="567"/>
        <w:jc w:val="both"/>
        <w:rPr>
          <w:rFonts w:cs="Simplified Arabic"/>
          <w:sz w:val="28"/>
          <w:szCs w:val="28"/>
          <w:rtl/>
          <w:lang w:val="fr-FR"/>
        </w:rPr>
      </w:pPr>
      <w:r>
        <w:rPr>
          <w:rFonts w:cs="Simplified Arabic" w:hint="cs"/>
          <w:sz w:val="28"/>
          <w:szCs w:val="28"/>
          <w:rtl/>
          <w:lang w:val="fr-FR"/>
        </w:rPr>
        <w:lastRenderedPageBreak/>
        <w:t>- قائمة الأجانب الذين أكدوا مشاركتهم( الاسم، اللقب، الجنسية، تاريخ وساعة ومكان الوصول، تاريخ وساعة ومكان المغادرة، مكان الإقامة)</w:t>
      </w:r>
      <w:r w:rsidR="00582E2D">
        <w:rPr>
          <w:rFonts w:cs="Simplified Arabic" w:hint="cs"/>
          <w:sz w:val="28"/>
          <w:szCs w:val="28"/>
          <w:rtl/>
          <w:lang w:val="fr-FR"/>
        </w:rPr>
        <w:t>.</w:t>
      </w:r>
    </w:p>
    <w:p w:rsidR="007874E8" w:rsidRDefault="00582E2D" w:rsidP="00363673">
      <w:pPr>
        <w:spacing w:line="440" w:lineRule="exact"/>
        <w:ind w:firstLine="567"/>
        <w:jc w:val="both"/>
        <w:rPr>
          <w:rFonts w:cs="Simplified Arabic"/>
          <w:b/>
          <w:bCs/>
          <w:sz w:val="28"/>
          <w:szCs w:val="28"/>
          <w:rtl/>
        </w:rPr>
      </w:pPr>
      <w:r>
        <w:rPr>
          <w:rFonts w:cs="Simplified Arabic" w:hint="cs"/>
          <w:b/>
          <w:bCs/>
          <w:sz w:val="28"/>
          <w:szCs w:val="28"/>
          <w:rtl/>
        </w:rPr>
        <w:t>-</w:t>
      </w:r>
      <w:r w:rsidR="007874E8">
        <w:rPr>
          <w:rFonts w:cs="Simplified Arabic" w:hint="cs"/>
          <w:b/>
          <w:bCs/>
          <w:sz w:val="28"/>
          <w:szCs w:val="28"/>
          <w:rtl/>
        </w:rPr>
        <w:t>30</w:t>
      </w:r>
      <w:r w:rsidR="007874E8" w:rsidRPr="004416DB">
        <w:rPr>
          <w:rFonts w:cs="Simplified Arabic" w:hint="cs"/>
          <w:b/>
          <w:bCs/>
          <w:sz w:val="28"/>
          <w:szCs w:val="28"/>
          <w:rtl/>
        </w:rPr>
        <w:t xml:space="preserve"> يوما بعد التظاهرة</w:t>
      </w:r>
    </w:p>
    <w:p w:rsidR="007874E8" w:rsidRDefault="007874E8" w:rsidP="00363673">
      <w:pPr>
        <w:spacing w:line="440" w:lineRule="exact"/>
        <w:ind w:firstLine="567"/>
        <w:jc w:val="both"/>
        <w:rPr>
          <w:rFonts w:cs="Simplified Arabic"/>
          <w:sz w:val="28"/>
          <w:szCs w:val="28"/>
          <w:lang w:val="fr-FR"/>
        </w:rPr>
      </w:pPr>
      <w:r w:rsidRPr="004416DB">
        <w:rPr>
          <w:rFonts w:cs="Simplified Arabic" w:hint="cs"/>
          <w:sz w:val="28"/>
          <w:szCs w:val="28"/>
          <w:rtl/>
        </w:rPr>
        <w:t xml:space="preserve">إرسال </w:t>
      </w:r>
      <w:r>
        <w:rPr>
          <w:rFonts w:cs="Simplified Arabic" w:hint="cs"/>
          <w:sz w:val="28"/>
          <w:szCs w:val="28"/>
          <w:rtl/>
        </w:rPr>
        <w:t>التقرير الذي يبين سير التظاهرة ويتضمن البطاقة المالية المفصلة (حسب الملحق</w:t>
      </w:r>
      <w:r>
        <w:rPr>
          <w:rFonts w:cs="Simplified Arabic"/>
          <w:sz w:val="28"/>
          <w:szCs w:val="28"/>
          <w:lang w:val="fr-FR"/>
        </w:rPr>
        <w:t>I</w:t>
      </w:r>
      <w:r>
        <w:rPr>
          <w:rFonts w:cs="Simplified Arabic" w:hint="cs"/>
          <w:sz w:val="28"/>
          <w:szCs w:val="28"/>
          <w:rtl/>
          <w:lang w:val="fr-FR"/>
        </w:rPr>
        <w:t xml:space="preserve">) وأيضا مجموع المداخلات( حامل الكتروني </w:t>
      </w:r>
      <w:r>
        <w:rPr>
          <w:rFonts w:cs="Simplified Arabic"/>
          <w:sz w:val="28"/>
          <w:szCs w:val="28"/>
          <w:lang w:val="fr-FR"/>
        </w:rPr>
        <w:t>PDF</w:t>
      </w:r>
      <w:r>
        <w:rPr>
          <w:rFonts w:cs="Simplified Arabic" w:hint="cs"/>
          <w:sz w:val="28"/>
          <w:szCs w:val="28"/>
          <w:rtl/>
          <w:lang w:val="fr-FR"/>
        </w:rPr>
        <w:t>)</w:t>
      </w:r>
      <w:r>
        <w:rPr>
          <w:rFonts w:cs="Simplified Arabic"/>
          <w:sz w:val="28"/>
          <w:szCs w:val="28"/>
          <w:lang w:val="fr-FR"/>
        </w:rPr>
        <w:t xml:space="preserve"> </w:t>
      </w:r>
      <w:r>
        <w:rPr>
          <w:rFonts w:cs="Simplified Arabic" w:hint="cs"/>
          <w:sz w:val="28"/>
          <w:szCs w:val="28"/>
          <w:rtl/>
          <w:lang w:val="fr-FR" w:bidi="ar-DZ"/>
        </w:rPr>
        <w:t>واالتوصيات</w:t>
      </w:r>
      <w:r>
        <w:rPr>
          <w:rFonts w:cs="Simplified Arabic" w:hint="cs"/>
          <w:sz w:val="28"/>
          <w:szCs w:val="28"/>
          <w:rtl/>
          <w:lang w:val="fr-FR"/>
        </w:rPr>
        <w:t xml:space="preserve"> وهذا خلال شهر من تاريخ انتهاء التظاهرة، هذه المداخلات يمكن أن تكون محل نشر في المجلات العلمية للجامعة و غيرها( بعد مسار الانتقاء).</w:t>
      </w:r>
    </w:p>
    <w:p w:rsidR="00F36085" w:rsidRPr="00F23748" w:rsidRDefault="00F23748" w:rsidP="00363673">
      <w:pPr>
        <w:spacing w:line="440" w:lineRule="exact"/>
        <w:rPr>
          <w:rFonts w:cs="Simplified Arabic"/>
          <w:b/>
          <w:bCs/>
          <w:sz w:val="28"/>
          <w:szCs w:val="28"/>
        </w:rPr>
      </w:pPr>
      <w:r>
        <w:rPr>
          <w:rFonts w:cs="Simplified Arabic"/>
          <w:b/>
          <w:bCs/>
          <w:sz w:val="28"/>
          <w:szCs w:val="28"/>
        </w:rPr>
        <w:t>-4</w:t>
      </w:r>
      <w:r w:rsidR="00F36085" w:rsidRPr="00F23748">
        <w:rPr>
          <w:rFonts w:cs="Simplified Arabic" w:hint="cs"/>
          <w:b/>
          <w:bCs/>
          <w:sz w:val="28"/>
          <w:szCs w:val="28"/>
          <w:rtl/>
        </w:rPr>
        <w:t>طلب حجز قاعة عقد الملتقى</w:t>
      </w:r>
    </w:p>
    <w:p w:rsidR="00F36085" w:rsidRPr="00F36085" w:rsidRDefault="00F36085" w:rsidP="00363673">
      <w:pPr>
        <w:pStyle w:val="Paragraphedeliste"/>
        <w:bidi/>
        <w:spacing w:after="0" w:line="440" w:lineRule="exact"/>
        <w:rPr>
          <w:rFonts w:cs="Simplified Arabic"/>
          <w:b/>
          <w:bCs/>
          <w:sz w:val="28"/>
          <w:szCs w:val="28"/>
        </w:rPr>
      </w:pPr>
    </w:p>
    <w:p w:rsidR="00F36085" w:rsidRDefault="00F36085" w:rsidP="00363673">
      <w:pPr>
        <w:pStyle w:val="Paragraphedeliste"/>
        <w:numPr>
          <w:ilvl w:val="0"/>
          <w:numId w:val="7"/>
        </w:numPr>
        <w:bidi/>
        <w:spacing w:after="0" w:line="440" w:lineRule="exact"/>
        <w:jc w:val="both"/>
        <w:rPr>
          <w:rFonts w:cs="Simplified Arabic"/>
          <w:sz w:val="28"/>
          <w:szCs w:val="28"/>
        </w:rPr>
      </w:pPr>
      <w:r>
        <w:rPr>
          <w:rFonts w:cs="Simplified Arabic" w:hint="cs"/>
          <w:sz w:val="28"/>
          <w:szCs w:val="28"/>
          <w:rtl/>
        </w:rPr>
        <w:t xml:space="preserve">يتم طلب حجز القاعة </w:t>
      </w:r>
      <w:r w:rsidR="00BB5DA7">
        <w:rPr>
          <w:rFonts w:cs="Simplified Arabic" w:hint="cs"/>
          <w:sz w:val="28"/>
          <w:szCs w:val="28"/>
          <w:rtl/>
        </w:rPr>
        <w:t xml:space="preserve">المحاضرات الكبرى، أو قاعة التحاضر </w:t>
      </w:r>
      <w:r>
        <w:rPr>
          <w:rFonts w:cs="Simplified Arabic" w:hint="cs"/>
          <w:sz w:val="28"/>
          <w:szCs w:val="28"/>
          <w:rtl/>
        </w:rPr>
        <w:t xml:space="preserve">بعد تقديم طلب عبر المنصة المخصصة للغرض، </w:t>
      </w:r>
      <w:r w:rsidR="00BB5DA7">
        <w:rPr>
          <w:rFonts w:cs="Simplified Arabic" w:hint="cs"/>
          <w:sz w:val="28"/>
          <w:szCs w:val="28"/>
          <w:rtl/>
        </w:rPr>
        <w:t>في مدة لا تقل عن 15 يوما على الأقل . يرفق الطلب بمستخرج من محضر المجلس العلمي توضح فيه المصادقة على التظاهرة، والبطاقة الفنية</w:t>
      </w:r>
      <w:r w:rsidR="00FE2797">
        <w:rPr>
          <w:rFonts w:cs="Simplified Arabic" w:hint="cs"/>
          <w:sz w:val="28"/>
          <w:szCs w:val="28"/>
          <w:rtl/>
        </w:rPr>
        <w:t xml:space="preserve"> للتظاهرة(الملحق 01) والبرنامج وقائمة المشاركين، وطلب الحجز (الملحق 02)</w:t>
      </w:r>
    </w:p>
    <w:p w:rsidR="00FE2797" w:rsidRPr="00FE2797" w:rsidRDefault="00BB5DA7" w:rsidP="00363673">
      <w:pPr>
        <w:pStyle w:val="Paragraphedeliste"/>
        <w:numPr>
          <w:ilvl w:val="0"/>
          <w:numId w:val="7"/>
        </w:numPr>
        <w:bidi/>
        <w:spacing w:after="0" w:line="440" w:lineRule="exact"/>
        <w:rPr>
          <w:rFonts w:cs="Simplified Arabic"/>
          <w:sz w:val="28"/>
          <w:szCs w:val="28"/>
          <w:rtl/>
        </w:rPr>
      </w:pPr>
      <w:r>
        <w:rPr>
          <w:rFonts w:cs="Simplified Arabic" w:hint="cs"/>
          <w:sz w:val="28"/>
          <w:szCs w:val="28"/>
          <w:rtl/>
        </w:rPr>
        <w:t xml:space="preserve">بالنسبة للمخابر </w:t>
      </w:r>
      <w:r w:rsidR="00FE2797">
        <w:rPr>
          <w:rFonts w:cs="Simplified Arabic" w:hint="cs"/>
          <w:sz w:val="28"/>
          <w:szCs w:val="28"/>
          <w:rtl/>
        </w:rPr>
        <w:t>يعفون من طلب حجز القاعة إذا كان مكان عقد الملتقى خارج الجامعة .</w:t>
      </w:r>
    </w:p>
    <w:p w:rsidR="007874E8" w:rsidRDefault="007874E8" w:rsidP="00363673">
      <w:pPr>
        <w:spacing w:line="440" w:lineRule="exact"/>
        <w:ind w:hanging="2"/>
        <w:jc w:val="both"/>
        <w:rPr>
          <w:rFonts w:cs="Simplified Arabic"/>
          <w:b/>
          <w:bCs/>
          <w:sz w:val="28"/>
          <w:szCs w:val="28"/>
          <w:rtl/>
          <w:lang w:val="fr-FR"/>
        </w:rPr>
      </w:pPr>
      <w:r>
        <w:rPr>
          <w:rFonts w:cs="Simplified Arabic" w:hint="cs"/>
          <w:b/>
          <w:bCs/>
          <w:sz w:val="28"/>
          <w:szCs w:val="28"/>
          <w:rtl/>
          <w:lang w:val="fr-FR"/>
        </w:rPr>
        <w:t xml:space="preserve">3- </w:t>
      </w:r>
      <w:r w:rsidR="00FE2797">
        <w:rPr>
          <w:rFonts w:cs="Simplified Arabic" w:hint="cs"/>
          <w:b/>
          <w:bCs/>
          <w:sz w:val="28"/>
          <w:szCs w:val="28"/>
          <w:rtl/>
          <w:lang w:val="fr-FR"/>
        </w:rPr>
        <w:t xml:space="preserve">ملاحظات عامة </w:t>
      </w:r>
    </w:p>
    <w:p w:rsidR="007874E8" w:rsidRPr="00F23748" w:rsidRDefault="00FE2797" w:rsidP="00363673">
      <w:pPr>
        <w:pStyle w:val="Paragraphedeliste"/>
        <w:numPr>
          <w:ilvl w:val="0"/>
          <w:numId w:val="1"/>
        </w:numPr>
        <w:bidi/>
        <w:spacing w:after="0" w:line="440" w:lineRule="exact"/>
        <w:ind w:left="139" w:right="-766" w:firstLine="55"/>
        <w:jc w:val="both"/>
        <w:rPr>
          <w:rFonts w:ascii="Times New Roman" w:hAnsi="Times New Roman" w:cs="Simplified Arabic"/>
          <w:b/>
          <w:bCs/>
          <w:sz w:val="32"/>
          <w:szCs w:val="32"/>
          <w:lang w:eastAsia="en-US"/>
        </w:rPr>
      </w:pPr>
      <w:r w:rsidRPr="00F23748">
        <w:rPr>
          <w:rFonts w:ascii="Times New Roman" w:hAnsi="Times New Roman" w:cs="Simplified Arabic" w:hint="cs"/>
          <w:b/>
          <w:bCs/>
          <w:sz w:val="32"/>
          <w:szCs w:val="32"/>
          <w:rtl/>
          <w:lang w:eastAsia="en-US"/>
        </w:rPr>
        <w:t>كل المعاملات تتم رقميا</w:t>
      </w:r>
      <w:r w:rsidR="00F23748" w:rsidRPr="00F23748">
        <w:rPr>
          <w:rFonts w:ascii="Times New Roman" w:hAnsi="Times New Roman" w:cs="Simplified Arabic" w:hint="cs"/>
          <w:b/>
          <w:bCs/>
          <w:sz w:val="32"/>
          <w:szCs w:val="32"/>
          <w:rtl/>
          <w:lang w:eastAsia="en-US"/>
        </w:rPr>
        <w:t>.</w:t>
      </w:r>
    </w:p>
    <w:p w:rsidR="007874E8" w:rsidRDefault="007874E8" w:rsidP="00363673">
      <w:pPr>
        <w:pStyle w:val="Paragraphedeliste"/>
        <w:numPr>
          <w:ilvl w:val="0"/>
          <w:numId w:val="2"/>
        </w:numPr>
        <w:bidi/>
        <w:spacing w:after="0" w:line="440" w:lineRule="exact"/>
        <w:ind w:right="-766"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يجب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يكون رئيس اللجنة التنظيمية من جامعة </w:t>
      </w:r>
      <w:r w:rsidR="00F36085">
        <w:rPr>
          <w:rFonts w:ascii="Times New Roman" w:hAnsi="Times New Roman" w:cs="Simplified Arabic" w:hint="cs"/>
          <w:sz w:val="32"/>
          <w:szCs w:val="32"/>
          <w:rtl/>
          <w:lang w:eastAsia="en-US"/>
        </w:rPr>
        <w:t>غليزان</w:t>
      </w:r>
      <w:r>
        <w:rPr>
          <w:rFonts w:ascii="Times New Roman" w:hAnsi="Times New Roman" w:cs="Simplified Arabic" w:hint="cs"/>
          <w:sz w:val="32"/>
          <w:szCs w:val="32"/>
          <w:rtl/>
          <w:lang w:eastAsia="en-US"/>
        </w:rPr>
        <w:t>.</w:t>
      </w:r>
    </w:p>
    <w:p w:rsidR="007874E8" w:rsidRPr="00FE2797" w:rsidRDefault="007874E8" w:rsidP="00363673">
      <w:pPr>
        <w:pStyle w:val="Paragraphedeliste"/>
        <w:numPr>
          <w:ilvl w:val="0"/>
          <w:numId w:val="2"/>
        </w:numPr>
        <w:bidi/>
        <w:spacing w:after="0" w:line="440" w:lineRule="exact"/>
        <w:ind w:left="282"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يجب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يكون </w:t>
      </w:r>
      <w:r w:rsidR="005F5747">
        <w:rPr>
          <w:rFonts w:ascii="Times New Roman" w:hAnsi="Times New Roman" w:cs="Simplified Arabic" w:hint="cs"/>
          <w:sz w:val="32"/>
          <w:szCs w:val="32"/>
          <w:rtl/>
          <w:lang w:eastAsia="en-US"/>
        </w:rPr>
        <w:t>أعضاء</w:t>
      </w:r>
      <w:r>
        <w:rPr>
          <w:rFonts w:ascii="Times New Roman" w:hAnsi="Times New Roman" w:cs="Simplified Arabic" w:hint="cs"/>
          <w:sz w:val="32"/>
          <w:szCs w:val="32"/>
          <w:rtl/>
          <w:lang w:eastAsia="en-US"/>
        </w:rPr>
        <w:t xml:space="preserve"> ال</w:t>
      </w:r>
      <w:r w:rsidR="005F5747">
        <w:rPr>
          <w:rFonts w:ascii="Times New Roman" w:hAnsi="Times New Roman" w:cs="Simplified Arabic" w:hint="cs"/>
          <w:sz w:val="32"/>
          <w:szCs w:val="32"/>
          <w:rtl/>
          <w:lang w:eastAsia="en-US"/>
        </w:rPr>
        <w:t xml:space="preserve">لجنة العلمية من مصف </w:t>
      </w:r>
      <w:r w:rsidR="00363673">
        <w:rPr>
          <w:rFonts w:ascii="Times New Roman" w:hAnsi="Times New Roman" w:cs="Simplified Arabic" w:hint="cs"/>
          <w:sz w:val="32"/>
          <w:szCs w:val="32"/>
          <w:rtl/>
          <w:lang w:eastAsia="en-US"/>
        </w:rPr>
        <w:t>الأستاذية</w:t>
      </w:r>
      <w:r w:rsidR="005F5747">
        <w:rPr>
          <w:rFonts w:ascii="Times New Roman" w:hAnsi="Times New Roman" w:cs="Simplified Arabic" w:hint="cs"/>
          <w:sz w:val="32"/>
          <w:szCs w:val="32"/>
          <w:rtl/>
          <w:lang w:eastAsia="en-US"/>
        </w:rPr>
        <w:t xml:space="preserve"> و</w:t>
      </w:r>
      <w:r>
        <w:rPr>
          <w:rFonts w:ascii="Times New Roman" w:hAnsi="Times New Roman" w:cs="Simplified Arabic" w:hint="cs"/>
          <w:sz w:val="32"/>
          <w:szCs w:val="32"/>
          <w:rtl/>
          <w:lang w:eastAsia="en-US"/>
        </w:rPr>
        <w:t xml:space="preserve">من جامعات وطنية </w:t>
      </w:r>
      <w:r w:rsidR="00FE2797">
        <w:rPr>
          <w:rFonts w:ascii="Times New Roman" w:hAnsi="Times New Roman" w:cs="Simplified Arabic" w:hint="cs"/>
          <w:sz w:val="32"/>
          <w:szCs w:val="32"/>
          <w:rtl/>
          <w:lang w:eastAsia="en-US"/>
        </w:rPr>
        <w:t>و</w:t>
      </w:r>
      <w:r>
        <w:rPr>
          <w:rFonts w:ascii="Times New Roman" w:hAnsi="Times New Roman" w:cs="Simplified Arabic" w:hint="cs"/>
          <w:sz w:val="32"/>
          <w:szCs w:val="32"/>
          <w:rtl/>
          <w:lang w:eastAsia="en-US"/>
        </w:rPr>
        <w:t>اجنبية</w:t>
      </w:r>
      <w:r w:rsidR="00FE2797">
        <w:rPr>
          <w:rFonts w:ascii="Times New Roman" w:hAnsi="Times New Roman" w:cs="Simplified Arabic" w:hint="cs"/>
          <w:sz w:val="32"/>
          <w:szCs w:val="32"/>
          <w:rtl/>
          <w:lang w:eastAsia="en-US"/>
        </w:rPr>
        <w:t xml:space="preserve"> </w:t>
      </w:r>
      <w:r w:rsidR="00363673">
        <w:rPr>
          <w:rFonts w:ascii="Times New Roman" w:hAnsi="Times New Roman" w:cs="Simplified Arabic" w:hint="cs"/>
          <w:sz w:val="32"/>
          <w:szCs w:val="32"/>
          <w:rtl/>
          <w:lang w:eastAsia="en-US"/>
        </w:rPr>
        <w:t xml:space="preserve"> و</w:t>
      </w:r>
      <w:r w:rsidRPr="00FE2797">
        <w:rPr>
          <w:rFonts w:ascii="Times New Roman" w:hAnsi="Times New Roman" w:cs="Simplified Arabic" w:hint="cs"/>
          <w:sz w:val="32"/>
          <w:szCs w:val="32"/>
          <w:rtl/>
          <w:lang w:eastAsia="en-US"/>
        </w:rPr>
        <w:t xml:space="preserve">عددهم </w:t>
      </w:r>
      <w:r w:rsidR="00363673">
        <w:rPr>
          <w:rFonts w:ascii="Times New Roman" w:hAnsi="Times New Roman" w:cs="Simplified Arabic" w:hint="cs"/>
          <w:sz w:val="32"/>
          <w:szCs w:val="32"/>
          <w:rtl/>
          <w:lang w:eastAsia="en-US"/>
        </w:rPr>
        <w:t>يتماشى مع ضرورة عملية التحكيم و</w:t>
      </w:r>
      <w:r w:rsidRPr="00FE2797">
        <w:rPr>
          <w:rFonts w:ascii="Times New Roman" w:hAnsi="Times New Roman" w:cs="Simplified Arabic" w:hint="cs"/>
          <w:sz w:val="32"/>
          <w:szCs w:val="32"/>
          <w:rtl/>
          <w:lang w:eastAsia="en-US"/>
        </w:rPr>
        <w:t>في الحدود المعقولة.</w:t>
      </w:r>
    </w:p>
    <w:p w:rsidR="007874E8" w:rsidRDefault="007874E8" w:rsidP="00363673">
      <w:pPr>
        <w:pStyle w:val="Paragraphedeliste"/>
        <w:numPr>
          <w:ilvl w:val="0"/>
          <w:numId w:val="2"/>
        </w:numPr>
        <w:bidi/>
        <w:spacing w:after="0" w:line="440" w:lineRule="exact"/>
        <w:ind w:left="282"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لا</w:t>
      </w:r>
      <w:r w:rsidR="00363673">
        <w:rPr>
          <w:rFonts w:ascii="Times New Roman" w:hAnsi="Times New Roman" w:cs="Simplified Arabic"/>
          <w:sz w:val="32"/>
          <w:szCs w:val="32"/>
          <w:lang w:eastAsia="en-US"/>
        </w:rPr>
        <w:t xml:space="preserve"> </w:t>
      </w:r>
      <w:r>
        <w:rPr>
          <w:rFonts w:ascii="Times New Roman" w:hAnsi="Times New Roman" w:cs="Simplified Arabic" w:hint="cs"/>
          <w:sz w:val="32"/>
          <w:szCs w:val="32"/>
          <w:rtl/>
          <w:lang w:eastAsia="en-US"/>
        </w:rPr>
        <w:t xml:space="preserve">يمكن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يصبح تنظيم الملتقى غايته الوحيدة هي الحصول على شهادات المشاركة </w:t>
      </w:r>
      <w:r>
        <w:rPr>
          <w:rFonts w:ascii="Times New Roman" w:hAnsi="Times New Roman" w:cs="Times New Roman"/>
          <w:sz w:val="32"/>
          <w:szCs w:val="32"/>
          <w:rtl/>
          <w:lang w:eastAsia="en-US"/>
        </w:rPr>
        <w:t>(</w:t>
      </w:r>
      <w:r>
        <w:rPr>
          <w:rFonts w:ascii="Times New Roman" w:hAnsi="Times New Roman" w:cs="Times New Roman" w:hint="cs"/>
          <w:sz w:val="32"/>
          <w:szCs w:val="32"/>
          <w:rtl/>
          <w:lang w:eastAsia="en-US"/>
        </w:rPr>
        <w:t>رئيس الملتقى، رئيس اللجنة العلمية، عضو في اللجنة العلمية، رئيس اللجنة التنظيمية، عضو في اللجنة التنظيمية</w:t>
      </w:r>
      <w:r>
        <w:rPr>
          <w:rFonts w:ascii="Times New Roman" w:hAnsi="Times New Roman" w:cs="Times New Roman"/>
          <w:sz w:val="32"/>
          <w:szCs w:val="32"/>
          <w:rtl/>
          <w:lang w:eastAsia="en-US"/>
        </w:rPr>
        <w:t>)</w:t>
      </w:r>
      <w:r>
        <w:rPr>
          <w:rFonts w:ascii="Times New Roman" w:hAnsi="Times New Roman" w:cs="Times New Roman" w:hint="cs"/>
          <w:sz w:val="32"/>
          <w:szCs w:val="32"/>
          <w:rtl/>
          <w:lang w:eastAsia="en-US"/>
        </w:rPr>
        <w:t>، بل ي</w:t>
      </w:r>
      <w:r w:rsidR="005F5747">
        <w:rPr>
          <w:rFonts w:ascii="Times New Roman" w:hAnsi="Times New Roman" w:cs="Times New Roman" w:hint="cs"/>
          <w:sz w:val="32"/>
          <w:szCs w:val="32"/>
          <w:rtl/>
          <w:lang w:eastAsia="en-US"/>
        </w:rPr>
        <w:t xml:space="preserve">جب التركيز على المضمون العلمي </w:t>
      </w:r>
      <w:r w:rsidR="00363673">
        <w:rPr>
          <w:rFonts w:ascii="Times New Roman" w:hAnsi="Times New Roman" w:cs="Times New Roman" w:hint="cs"/>
          <w:sz w:val="32"/>
          <w:szCs w:val="32"/>
          <w:rtl/>
          <w:lang w:eastAsia="en-US"/>
        </w:rPr>
        <w:t>والإضافة</w:t>
      </w:r>
      <w:r>
        <w:rPr>
          <w:rFonts w:ascii="Times New Roman" w:hAnsi="Times New Roman" w:cs="Times New Roman" w:hint="cs"/>
          <w:sz w:val="32"/>
          <w:szCs w:val="32"/>
          <w:rtl/>
          <w:lang w:eastAsia="en-US"/>
        </w:rPr>
        <w:t xml:space="preserve"> البحثية للمساهمة في التنمية.</w:t>
      </w:r>
    </w:p>
    <w:p w:rsidR="007874E8" w:rsidRPr="00DC4E9A" w:rsidRDefault="007874E8" w:rsidP="00363673">
      <w:pPr>
        <w:pStyle w:val="Paragraphedeliste"/>
        <w:numPr>
          <w:ilvl w:val="0"/>
          <w:numId w:val="2"/>
        </w:numPr>
        <w:bidi/>
        <w:spacing w:after="0" w:line="440" w:lineRule="exact"/>
        <w:ind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بالنسبة للمؤلفين المتدخلين بمداخلة مشتركة تمنح شهادة مشاركة واحدة </w:t>
      </w:r>
      <w:r>
        <w:rPr>
          <w:rFonts w:ascii="Times New Roman" w:hAnsi="Times New Roman" w:cs="Simplified Arabic" w:hint="cs"/>
          <w:sz w:val="32"/>
          <w:szCs w:val="32"/>
          <w:rtl/>
          <w:lang w:eastAsia="en-US" w:bidi="ar-DZ"/>
        </w:rPr>
        <w:t xml:space="preserve">للمتدخل الفعلي مع ذكر المؤلفين </w:t>
      </w:r>
      <w:r w:rsidR="00FE2797">
        <w:rPr>
          <w:rFonts w:ascii="Times New Roman" w:hAnsi="Times New Roman" w:cs="Simplified Arabic" w:hint="cs"/>
          <w:sz w:val="32"/>
          <w:szCs w:val="32"/>
          <w:rtl/>
          <w:lang w:eastAsia="en-US" w:bidi="ar-DZ"/>
        </w:rPr>
        <w:t>الآخرين</w:t>
      </w:r>
      <w:r>
        <w:rPr>
          <w:rFonts w:ascii="Times New Roman" w:hAnsi="Times New Roman" w:cs="Simplified Arabic" w:hint="cs"/>
          <w:sz w:val="32"/>
          <w:szCs w:val="32"/>
          <w:rtl/>
          <w:lang w:eastAsia="en-US" w:bidi="ar-DZ"/>
        </w:rPr>
        <w:t>.</w:t>
      </w:r>
    </w:p>
    <w:p w:rsidR="00F23748" w:rsidRDefault="007874E8" w:rsidP="00363673">
      <w:pPr>
        <w:pStyle w:val="Paragraphedeliste"/>
        <w:numPr>
          <w:ilvl w:val="0"/>
          <w:numId w:val="2"/>
        </w:numPr>
        <w:bidi/>
        <w:spacing w:after="0" w:line="440" w:lineRule="exact"/>
        <w:ind w:left="-199" w:right="-766" w:firstLine="480"/>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الاقتصاد في المصاريف عن طريق التنظيم المشترك للتظاهرات العلمية بين عدة مخابر، وعدة كليات</w:t>
      </w:r>
      <w:r>
        <w:rPr>
          <w:rFonts w:ascii="Times New Roman" w:hAnsi="Times New Roman" w:cs="Simplified Arabic" w:hint="cs"/>
          <w:sz w:val="28"/>
          <w:szCs w:val="28"/>
          <w:rtl/>
          <w:lang w:eastAsia="en-US"/>
        </w:rPr>
        <w:t xml:space="preserve"> أو </w:t>
      </w:r>
    </w:p>
    <w:p w:rsidR="007874E8" w:rsidRPr="00D02EC9" w:rsidRDefault="007874E8" w:rsidP="00363673">
      <w:pPr>
        <w:pStyle w:val="Paragraphedeliste"/>
        <w:bidi/>
        <w:spacing w:after="0" w:line="440" w:lineRule="exact"/>
        <w:ind w:left="281" w:right="-766"/>
        <w:jc w:val="both"/>
        <w:rPr>
          <w:rFonts w:ascii="Times New Roman" w:hAnsi="Times New Roman" w:cs="Simplified Arabic"/>
          <w:sz w:val="28"/>
          <w:szCs w:val="28"/>
          <w:lang w:eastAsia="en-US"/>
        </w:rPr>
      </w:pPr>
      <w:r>
        <w:rPr>
          <w:rFonts w:ascii="Times New Roman" w:hAnsi="Times New Roman" w:cs="Simplified Arabic" w:hint="cs"/>
          <w:sz w:val="28"/>
          <w:szCs w:val="28"/>
          <w:rtl/>
          <w:lang w:eastAsia="en-US"/>
        </w:rPr>
        <w:t>جامعات</w:t>
      </w:r>
      <w:r w:rsidRPr="00D02EC9">
        <w:rPr>
          <w:rFonts w:ascii="Times New Roman" w:hAnsi="Times New Roman" w:cs="Simplified Arabic" w:hint="cs"/>
          <w:sz w:val="28"/>
          <w:szCs w:val="28"/>
          <w:rtl/>
          <w:lang w:eastAsia="en-US"/>
        </w:rPr>
        <w:t>.</w:t>
      </w:r>
    </w:p>
    <w:p w:rsidR="007874E8" w:rsidRPr="00D02EC9" w:rsidRDefault="007874E8" w:rsidP="00363673">
      <w:pPr>
        <w:pStyle w:val="Paragraphedeliste"/>
        <w:numPr>
          <w:ilvl w:val="0"/>
          <w:numId w:val="2"/>
        </w:numPr>
        <w:bidi/>
        <w:spacing w:after="0" w:line="440" w:lineRule="exact"/>
        <w:ind w:left="-199" w:right="-766" w:firstLine="480"/>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إشراك مؤسسات و وحدات ذات طبيعة أخرى (غير جامعية) لها نفس الاهتمام المشترك.</w:t>
      </w:r>
    </w:p>
    <w:p w:rsidR="007874E8" w:rsidRPr="00D02EC9" w:rsidRDefault="007874E8" w:rsidP="00363673">
      <w:pPr>
        <w:pStyle w:val="Paragraphedeliste"/>
        <w:numPr>
          <w:ilvl w:val="0"/>
          <w:numId w:val="2"/>
        </w:numPr>
        <w:bidi/>
        <w:spacing w:after="0" w:line="440" w:lineRule="exact"/>
        <w:ind w:left="-483" w:right="-766" w:firstLine="764"/>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البحث عن ممولين.</w:t>
      </w:r>
      <w:r w:rsidRPr="00D02EC9">
        <w:rPr>
          <w:rFonts w:cs="Simplified Arabic" w:hint="cs"/>
          <w:sz w:val="28"/>
          <w:szCs w:val="28"/>
          <w:rtl/>
        </w:rPr>
        <w:t xml:space="preserve"> </w:t>
      </w:r>
      <w:r>
        <w:rPr>
          <w:rFonts w:ascii="Times New Roman" w:hAnsi="Times New Roman" w:cs="Times New Roman"/>
          <w:sz w:val="28"/>
          <w:szCs w:val="28"/>
          <w:rtl/>
          <w:lang w:eastAsia="en-US"/>
        </w:rPr>
        <w:t>[</w:t>
      </w:r>
      <w:r>
        <w:rPr>
          <w:rFonts w:cs="Simplified Arabic" w:hint="cs"/>
          <w:sz w:val="28"/>
          <w:szCs w:val="28"/>
          <w:rtl/>
        </w:rPr>
        <w:t>عقد الكفالة(الملحق</w:t>
      </w:r>
      <w:r>
        <w:rPr>
          <w:rFonts w:cs="Simplified Arabic"/>
          <w:sz w:val="28"/>
          <w:szCs w:val="28"/>
        </w:rPr>
        <w:t>I</w:t>
      </w:r>
      <w:r w:rsidRPr="001074DF">
        <w:rPr>
          <w:rFonts w:cs="Simplified Arabic"/>
          <w:sz w:val="28"/>
          <w:szCs w:val="28"/>
        </w:rPr>
        <w:t xml:space="preserve"> </w:t>
      </w:r>
      <w:r>
        <w:rPr>
          <w:rFonts w:cs="Simplified Arabic" w:hint="cs"/>
          <w:sz w:val="28"/>
          <w:szCs w:val="28"/>
          <w:rtl/>
        </w:rPr>
        <w:t>) (يرتب مسبقا ويوقع حصرا من قبل مدير الجامعة)</w:t>
      </w:r>
      <w:r w:rsidRPr="00D02EC9">
        <w:rPr>
          <w:rFonts w:ascii="Times New Roman" w:hAnsi="Times New Roman" w:cs="Times New Roman"/>
          <w:sz w:val="28"/>
          <w:szCs w:val="28"/>
          <w:rtl/>
          <w:lang w:eastAsia="en-US"/>
        </w:rPr>
        <w:t xml:space="preserve"> </w:t>
      </w:r>
      <w:r>
        <w:rPr>
          <w:rFonts w:ascii="Times New Roman" w:hAnsi="Times New Roman" w:cs="Times New Roman"/>
          <w:sz w:val="28"/>
          <w:szCs w:val="28"/>
          <w:rtl/>
          <w:lang w:eastAsia="en-US"/>
        </w:rPr>
        <w:t>]</w:t>
      </w:r>
      <w:r>
        <w:rPr>
          <w:rFonts w:cs="Simplified Arabic" w:hint="cs"/>
          <w:sz w:val="28"/>
          <w:szCs w:val="28"/>
          <w:rtl/>
        </w:rPr>
        <w:t>.</w:t>
      </w:r>
    </w:p>
    <w:p w:rsidR="007874E8" w:rsidRPr="005F5747" w:rsidRDefault="007874E8" w:rsidP="005F5747">
      <w:pPr>
        <w:spacing w:line="420" w:lineRule="exact"/>
        <w:ind w:right="-1050"/>
        <w:jc w:val="both"/>
        <w:rPr>
          <w:rFonts w:cs="Simplified Arabic"/>
          <w:b/>
          <w:bCs/>
          <w:sz w:val="32"/>
          <w:szCs w:val="32"/>
          <w:u w:val="single"/>
        </w:rPr>
      </w:pPr>
      <w:r w:rsidRPr="005F5747">
        <w:rPr>
          <w:rFonts w:cs="Simplified Arabic" w:hint="cs"/>
          <w:b/>
          <w:bCs/>
          <w:sz w:val="32"/>
          <w:szCs w:val="32"/>
          <w:u w:val="single"/>
          <w:rtl/>
        </w:rPr>
        <w:lastRenderedPageBreak/>
        <w:t>إيواء/ إطعام/ تموين:</w:t>
      </w:r>
    </w:p>
    <w:p w:rsidR="007874E8" w:rsidRPr="001D2E0D" w:rsidRDefault="007874E8" w:rsidP="005F5747">
      <w:pPr>
        <w:pStyle w:val="Paragraphedeliste"/>
        <w:numPr>
          <w:ilvl w:val="0"/>
          <w:numId w:val="2"/>
        </w:numPr>
        <w:bidi/>
        <w:spacing w:line="420" w:lineRule="exact"/>
        <w:ind w:left="281" w:right="-1050" w:firstLine="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تحديد أيام الملتقى إلى الحد الأدنى الضروري.</w:t>
      </w:r>
    </w:p>
    <w:p w:rsidR="007874E8" w:rsidRPr="001D2E0D" w:rsidRDefault="007874E8" w:rsidP="005F5747">
      <w:pPr>
        <w:pStyle w:val="Paragraphedeliste"/>
        <w:numPr>
          <w:ilvl w:val="0"/>
          <w:numId w:val="2"/>
        </w:numPr>
        <w:bidi/>
        <w:spacing w:line="420" w:lineRule="exact"/>
        <w:ind w:left="-286" w:right="-1050" w:firstLine="567"/>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عدم استفادة لجنة التنظيم من الإيواء( ماعدا المكلف باستقبال و توجيه المشاركين).</w:t>
      </w:r>
    </w:p>
    <w:p w:rsidR="007874E8" w:rsidRPr="001D2E0D" w:rsidRDefault="007874E8" w:rsidP="005F5747">
      <w:pPr>
        <w:pStyle w:val="Paragraphedeliste"/>
        <w:numPr>
          <w:ilvl w:val="0"/>
          <w:numId w:val="2"/>
        </w:numPr>
        <w:bidi/>
        <w:spacing w:line="420" w:lineRule="exact"/>
        <w:ind w:left="-99" w:right="-1050" w:firstLine="38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تقليص عدد المستفيدين من الإيواء.</w:t>
      </w:r>
    </w:p>
    <w:p w:rsidR="007874E8" w:rsidRPr="001D2E0D" w:rsidRDefault="007874E8" w:rsidP="005F5747">
      <w:pPr>
        <w:pStyle w:val="Paragraphedeliste"/>
        <w:numPr>
          <w:ilvl w:val="0"/>
          <w:numId w:val="2"/>
        </w:numPr>
        <w:bidi/>
        <w:spacing w:line="420" w:lineRule="exact"/>
        <w:ind w:left="-524" w:right="-1050" w:firstLine="80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الاستغلال العقلاني لغرف الإيواء و الأجنحة.</w:t>
      </w:r>
    </w:p>
    <w:p w:rsidR="007874E8" w:rsidRDefault="007874E8" w:rsidP="005F5747">
      <w:pPr>
        <w:pStyle w:val="Paragraphedeliste"/>
        <w:numPr>
          <w:ilvl w:val="0"/>
          <w:numId w:val="2"/>
        </w:numPr>
        <w:bidi/>
        <w:spacing w:line="420" w:lineRule="exact"/>
        <w:ind w:left="707" w:right="-1050" w:hanging="42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 xml:space="preserve">تشجيع اقتناء الوجبات </w:t>
      </w:r>
      <w:r>
        <w:rPr>
          <w:rFonts w:ascii="Times New Roman" w:hAnsi="Times New Roman" w:cs="Simplified Arabic" w:hint="cs"/>
          <w:sz w:val="28"/>
          <w:szCs w:val="28"/>
          <w:rtl/>
          <w:lang w:eastAsia="en-US"/>
        </w:rPr>
        <w:t>المحمولة</w:t>
      </w:r>
      <w:r w:rsidRPr="001D2E0D">
        <w:rPr>
          <w:rFonts w:ascii="Times New Roman" w:hAnsi="Times New Roman" w:cs="Simplified Arabic" w:hint="cs"/>
          <w:sz w:val="28"/>
          <w:szCs w:val="28"/>
          <w:rtl/>
          <w:lang w:eastAsia="en-US"/>
        </w:rPr>
        <w:t xml:space="preserve"> عوض الأكل في المطاعم( نظرا </w:t>
      </w:r>
      <w:r>
        <w:rPr>
          <w:rFonts w:ascii="Times New Roman" w:hAnsi="Times New Roman" w:cs="Simplified Arabic" w:hint="cs"/>
          <w:sz w:val="28"/>
          <w:szCs w:val="28"/>
          <w:rtl/>
          <w:lang w:eastAsia="en-US"/>
        </w:rPr>
        <w:t>لكون عدد</w:t>
      </w:r>
      <w:r w:rsidRPr="001D2E0D">
        <w:rPr>
          <w:rFonts w:ascii="Times New Roman" w:hAnsi="Times New Roman" w:cs="Simplified Arabic" w:hint="cs"/>
          <w:sz w:val="28"/>
          <w:szCs w:val="28"/>
          <w:rtl/>
          <w:lang w:eastAsia="en-US"/>
        </w:rPr>
        <w:t xml:space="preserve"> الوجبات محددا مسبقا، </w:t>
      </w:r>
    </w:p>
    <w:p w:rsidR="007874E8" w:rsidRPr="001D2E0D" w:rsidRDefault="007874E8" w:rsidP="005F5747">
      <w:pPr>
        <w:pStyle w:val="Paragraphedeliste"/>
        <w:bidi/>
        <w:spacing w:line="420" w:lineRule="exact"/>
        <w:ind w:left="707" w:right="-105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و ثمنها يكون اقل تكلفة، كما أنها توفر مصاريف النقل</w:t>
      </w:r>
      <w:r>
        <w:rPr>
          <w:rFonts w:ascii="Times New Roman" w:hAnsi="Times New Roman" w:cs="Simplified Arabic" w:hint="cs"/>
          <w:sz w:val="28"/>
          <w:szCs w:val="28"/>
          <w:rtl/>
          <w:lang w:eastAsia="en-US"/>
        </w:rPr>
        <w:t xml:space="preserve"> و توفر الوقت</w:t>
      </w:r>
      <w:r w:rsidRPr="001D2E0D">
        <w:rPr>
          <w:rFonts w:ascii="Times New Roman" w:hAnsi="Times New Roman" w:cs="Simplified Arabic" w:hint="cs"/>
          <w:sz w:val="28"/>
          <w:szCs w:val="28"/>
          <w:rtl/>
          <w:lang w:eastAsia="en-US"/>
        </w:rPr>
        <w:t>).</w:t>
      </w:r>
    </w:p>
    <w:p w:rsidR="007874E8" w:rsidRDefault="007874E8" w:rsidP="005F5747">
      <w:pPr>
        <w:pStyle w:val="Paragraphedeliste"/>
        <w:numPr>
          <w:ilvl w:val="0"/>
          <w:numId w:val="2"/>
        </w:numPr>
        <w:bidi/>
        <w:spacing w:line="420" w:lineRule="exact"/>
        <w:ind w:left="707" w:right="-1050" w:hanging="42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تقليص استعمال اللافتات أو تعويضها كليا بطرق إعلام أخرى مثل النشر في الموقع الالكتروني للجامعة، الإذاعة،...الخ</w:t>
      </w:r>
      <w:r>
        <w:rPr>
          <w:rFonts w:ascii="Times New Roman" w:hAnsi="Times New Roman" w:cs="Simplified Arabic" w:hint="cs"/>
          <w:sz w:val="28"/>
          <w:szCs w:val="28"/>
          <w:rtl/>
          <w:lang w:eastAsia="en-US"/>
        </w:rPr>
        <w:t xml:space="preserve"> والاقتصاد في مقتنيات الدعم </w:t>
      </w:r>
      <w:r w:rsidR="00FE2797">
        <w:rPr>
          <w:rFonts w:ascii="Times New Roman" w:hAnsi="Times New Roman" w:cs="Simplified Arabic" w:hint="cs"/>
          <w:sz w:val="28"/>
          <w:szCs w:val="28"/>
          <w:rtl/>
          <w:lang w:eastAsia="en-US"/>
        </w:rPr>
        <w:t>الامتداد</w:t>
      </w:r>
      <w:r w:rsidR="00FE2797">
        <w:rPr>
          <w:rFonts w:ascii="Times New Roman" w:hAnsi="Times New Roman" w:cs="Simplified Arabic" w:hint="eastAsia"/>
          <w:sz w:val="28"/>
          <w:szCs w:val="28"/>
          <w:rtl/>
          <w:lang w:eastAsia="en-US"/>
        </w:rPr>
        <w:t>ي</w:t>
      </w:r>
      <w:r>
        <w:rPr>
          <w:rFonts w:ascii="Times New Roman" w:hAnsi="Times New Roman" w:cs="Simplified Arabic" w:hint="cs"/>
          <w:sz w:val="28"/>
          <w:szCs w:val="28"/>
          <w:rtl/>
          <w:lang w:eastAsia="en-US"/>
        </w:rPr>
        <w:t xml:space="preserve">. </w:t>
      </w: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Pr="005F5747" w:rsidRDefault="005F5747" w:rsidP="005F5747">
      <w:pPr>
        <w:spacing w:line="420" w:lineRule="exact"/>
        <w:ind w:right="-1050"/>
        <w:jc w:val="both"/>
        <w:rPr>
          <w:rFonts w:cs="Simplified Arabic"/>
          <w:sz w:val="28"/>
          <w:szCs w:val="28"/>
        </w:rPr>
      </w:pPr>
    </w:p>
    <w:p w:rsidR="00363673" w:rsidRDefault="00363673" w:rsidP="005F5747">
      <w:pPr>
        <w:pStyle w:val="Paragraphedeliste"/>
        <w:bidi/>
        <w:spacing w:line="240" w:lineRule="auto"/>
        <w:ind w:left="707" w:right="-1050"/>
        <w:jc w:val="center"/>
        <w:rPr>
          <w:rFonts w:ascii="Times New Roman" w:hAnsi="Times New Roman" w:cs="Simplified Arabic"/>
          <w:b/>
          <w:bCs/>
          <w:sz w:val="28"/>
          <w:szCs w:val="28"/>
          <w:lang w:eastAsia="en-US" w:bidi="ar-DZ"/>
        </w:rPr>
      </w:pPr>
    </w:p>
    <w:p w:rsidR="005F5747" w:rsidRPr="005F5747" w:rsidRDefault="005F5747" w:rsidP="00363673">
      <w:pPr>
        <w:pStyle w:val="Paragraphedeliste"/>
        <w:bidi/>
        <w:spacing w:line="240" w:lineRule="auto"/>
        <w:ind w:left="707" w:right="-1050"/>
        <w:jc w:val="center"/>
        <w:rPr>
          <w:rFonts w:ascii="Times New Roman" w:hAnsi="Times New Roman" w:cs="Simplified Arabic"/>
          <w:b/>
          <w:bCs/>
          <w:sz w:val="28"/>
          <w:szCs w:val="28"/>
          <w:rtl/>
          <w:lang w:eastAsia="en-US" w:bidi="ar-DZ"/>
        </w:rPr>
      </w:pPr>
      <w:r w:rsidRPr="005F5747">
        <w:rPr>
          <w:rFonts w:ascii="Times New Roman" w:hAnsi="Times New Roman" w:cs="Simplified Arabic" w:hint="cs"/>
          <w:b/>
          <w:bCs/>
          <w:sz w:val="28"/>
          <w:szCs w:val="28"/>
          <w:rtl/>
          <w:lang w:eastAsia="en-US" w:bidi="ar-DZ"/>
        </w:rPr>
        <w:t>مصادر دفتر الشرو</w:t>
      </w:r>
      <w:r>
        <w:rPr>
          <w:rFonts w:ascii="Times New Roman" w:hAnsi="Times New Roman" w:cs="Simplified Arabic" w:hint="cs"/>
          <w:b/>
          <w:bCs/>
          <w:sz w:val="28"/>
          <w:szCs w:val="28"/>
          <w:rtl/>
          <w:lang w:eastAsia="en-US" w:bidi="ar-DZ"/>
        </w:rPr>
        <w:t>ط</w:t>
      </w:r>
    </w:p>
    <w:p w:rsidR="00363673" w:rsidRDefault="00363673" w:rsidP="005F5747">
      <w:pPr>
        <w:numPr>
          <w:ilvl w:val="0"/>
          <w:numId w:val="8"/>
        </w:numPr>
        <w:bidi w:val="0"/>
        <w:rPr>
          <w:rFonts w:cs="Simplified Arabic"/>
          <w:b/>
          <w:bCs/>
          <w:sz w:val="18"/>
          <w:szCs w:val="18"/>
          <w:lang w:val="fr-FR"/>
        </w:rPr>
      </w:pPr>
      <w:r>
        <w:rPr>
          <w:rFonts w:cs="Simplified Arabic"/>
          <w:b/>
          <w:bCs/>
          <w:sz w:val="18"/>
          <w:szCs w:val="18"/>
          <w:lang w:val="fr-FR"/>
        </w:rPr>
        <w:t>www.Univ-relizane.dz</w:t>
      </w:r>
    </w:p>
    <w:p w:rsidR="005F5747" w:rsidRPr="0054415A" w:rsidRDefault="005F5747" w:rsidP="00363673">
      <w:pPr>
        <w:numPr>
          <w:ilvl w:val="0"/>
          <w:numId w:val="8"/>
        </w:numPr>
        <w:bidi w:val="0"/>
        <w:rPr>
          <w:rFonts w:cs="Simplified Arabic"/>
          <w:b/>
          <w:bCs/>
          <w:sz w:val="18"/>
          <w:szCs w:val="18"/>
          <w:lang w:val="fr-FR"/>
        </w:rPr>
      </w:pPr>
      <w:r w:rsidRPr="0054415A">
        <w:rPr>
          <w:rFonts w:cs="Simplified Arabic"/>
          <w:b/>
          <w:bCs/>
          <w:sz w:val="18"/>
          <w:szCs w:val="18"/>
          <w:lang w:val="fr-FR"/>
        </w:rPr>
        <w:t>assosiation-atria.org</w:t>
      </w:r>
    </w:p>
    <w:p w:rsidR="005F5747" w:rsidRPr="0054415A" w:rsidRDefault="000B3494" w:rsidP="005F5747">
      <w:pPr>
        <w:numPr>
          <w:ilvl w:val="0"/>
          <w:numId w:val="8"/>
        </w:numPr>
        <w:bidi w:val="0"/>
        <w:rPr>
          <w:rFonts w:cs="Simplified Arabic"/>
          <w:b/>
          <w:bCs/>
          <w:color w:val="000000"/>
          <w:sz w:val="16"/>
          <w:szCs w:val="16"/>
          <w:lang w:val="fr-FR"/>
        </w:rPr>
      </w:pPr>
      <w:hyperlink r:id="rId7" w:history="1">
        <w:r w:rsidR="005F5747" w:rsidRPr="0054415A">
          <w:rPr>
            <w:rStyle w:val="Lienhypertexte"/>
            <w:rFonts w:cs="Simplified Arabic"/>
            <w:b/>
            <w:bCs/>
            <w:color w:val="000000"/>
            <w:sz w:val="18"/>
            <w:szCs w:val="18"/>
            <w:u w:val="none"/>
            <w:lang w:val="fr-FR"/>
          </w:rPr>
          <w:t>www.dgrsdt.dz</w:t>
        </w:r>
      </w:hyperlink>
    </w:p>
    <w:p w:rsidR="005F5747" w:rsidRPr="005F5747" w:rsidRDefault="005F5747" w:rsidP="005F5747">
      <w:pPr>
        <w:numPr>
          <w:ilvl w:val="0"/>
          <w:numId w:val="8"/>
        </w:numPr>
        <w:bidi w:val="0"/>
        <w:ind w:left="709" w:hanging="283"/>
        <w:rPr>
          <w:rFonts w:cs="Simplified Arabic"/>
          <w:b/>
          <w:bCs/>
          <w:sz w:val="16"/>
          <w:szCs w:val="16"/>
          <w:lang w:val="fr-FR"/>
        </w:rPr>
      </w:pPr>
      <w:r>
        <w:rPr>
          <w:rFonts w:cs="Simplified Arabic"/>
          <w:b/>
          <w:bCs/>
          <w:sz w:val="18"/>
          <w:szCs w:val="18"/>
          <w:lang w:val="fr-FR"/>
        </w:rPr>
        <w:t xml:space="preserve"> </w:t>
      </w:r>
      <w:hyperlink r:id="rId8" w:history="1">
        <w:r w:rsidRPr="00507D1E">
          <w:rPr>
            <w:rStyle w:val="Lienhypertexte"/>
            <w:rFonts w:cs="Simplified Arabic"/>
            <w:b/>
            <w:bCs/>
            <w:sz w:val="18"/>
            <w:szCs w:val="18"/>
            <w:lang w:val="fr-FR"/>
          </w:rPr>
          <w:t>www.univ-mosta.dz</w:t>
        </w:r>
      </w:hyperlink>
    </w:p>
    <w:p w:rsidR="005F5747" w:rsidRPr="005F5747" w:rsidRDefault="000B3494" w:rsidP="005F5747">
      <w:pPr>
        <w:numPr>
          <w:ilvl w:val="0"/>
          <w:numId w:val="8"/>
        </w:numPr>
        <w:bidi w:val="0"/>
        <w:ind w:left="709" w:hanging="283"/>
        <w:rPr>
          <w:rFonts w:cs="Simplified Arabic"/>
          <w:b/>
          <w:bCs/>
          <w:sz w:val="16"/>
          <w:szCs w:val="16"/>
          <w:lang w:val="fr-FR"/>
        </w:rPr>
      </w:pPr>
      <w:hyperlink r:id="rId9" w:history="1">
        <w:r w:rsidR="005F5747" w:rsidRPr="00507D1E">
          <w:rPr>
            <w:rStyle w:val="Lienhypertexte"/>
            <w:rFonts w:cs="Simplified Arabic"/>
            <w:b/>
            <w:bCs/>
            <w:sz w:val="18"/>
            <w:szCs w:val="18"/>
            <w:lang w:val="fr-FR"/>
          </w:rPr>
          <w:t>www.univ-Guelma</w:t>
        </w:r>
      </w:hyperlink>
      <w:r w:rsidR="005F5747">
        <w:rPr>
          <w:rFonts w:cs="Simplified Arabic"/>
          <w:b/>
          <w:bCs/>
          <w:sz w:val="18"/>
          <w:szCs w:val="18"/>
          <w:lang w:val="fr-FR"/>
        </w:rPr>
        <w:t>.dz</w:t>
      </w:r>
    </w:p>
    <w:p w:rsidR="00227329" w:rsidRPr="007874E8" w:rsidRDefault="000B3494" w:rsidP="005F5747">
      <w:pPr>
        <w:numPr>
          <w:ilvl w:val="0"/>
          <w:numId w:val="8"/>
        </w:numPr>
        <w:bidi w:val="0"/>
        <w:ind w:left="709" w:hanging="283"/>
        <w:rPr>
          <w:lang w:val="fr-FR"/>
        </w:rPr>
      </w:pPr>
      <w:hyperlink r:id="rId10" w:history="1">
        <w:r w:rsidR="005F5747" w:rsidRPr="00507D1E">
          <w:rPr>
            <w:rStyle w:val="Lienhypertexte"/>
            <w:rFonts w:cs="Simplified Arabic"/>
            <w:b/>
            <w:bCs/>
            <w:sz w:val="18"/>
            <w:szCs w:val="18"/>
            <w:lang w:val="fr-FR"/>
          </w:rPr>
          <w:t>www.univ-Adrar.dz</w:t>
        </w:r>
      </w:hyperlink>
    </w:p>
    <w:sectPr w:rsidR="00227329" w:rsidRPr="007874E8" w:rsidSect="0022732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4D" w:rsidRDefault="006E4A4D" w:rsidP="00F23748">
      <w:r>
        <w:separator/>
      </w:r>
    </w:p>
  </w:endnote>
  <w:endnote w:type="continuationSeparator" w:id="1">
    <w:p w:rsidR="006E4A4D" w:rsidRDefault="006E4A4D" w:rsidP="00F2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awi Naskh">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4D" w:rsidRDefault="006E4A4D" w:rsidP="00F23748">
      <w:r>
        <w:separator/>
      </w:r>
    </w:p>
  </w:footnote>
  <w:footnote w:type="continuationSeparator" w:id="1">
    <w:p w:rsidR="006E4A4D" w:rsidRDefault="006E4A4D" w:rsidP="00F23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48" w:rsidRDefault="00F23748" w:rsidP="00F23748">
    <w:pPr>
      <w:pStyle w:val="En-tte"/>
      <w:tabs>
        <w:tab w:val="clear" w:pos="4536"/>
        <w:tab w:val="clear" w:pos="9072"/>
      </w:tabs>
      <w:ind w:hanging="1"/>
      <w:jc w:val="right"/>
      <w:rPr>
        <w:rtl/>
      </w:rPr>
    </w:pPr>
    <w:r>
      <w:rPr>
        <w:noProof/>
        <w:rtl/>
        <w:lang w:val="fr-FR" w:eastAsia="fr-FR"/>
      </w:rPr>
      <w:drawing>
        <wp:anchor distT="0" distB="0" distL="114300" distR="114300" simplePos="0" relativeHeight="251660288" behindDoc="1" locked="0" layoutInCell="1" allowOverlap="1">
          <wp:simplePos x="0" y="0"/>
          <wp:positionH relativeFrom="column">
            <wp:posOffset>-404495</wp:posOffset>
          </wp:positionH>
          <wp:positionV relativeFrom="paragraph">
            <wp:posOffset>-59055</wp:posOffset>
          </wp:positionV>
          <wp:extent cx="1151255" cy="1285875"/>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255" cy="1285875"/>
                  </a:xfrm>
                  <a:prstGeom prst="rect">
                    <a:avLst/>
                  </a:prstGeom>
                  <a:noFill/>
                  <a:ln w="9525">
                    <a:noFill/>
                    <a:miter lim="800000"/>
                    <a:headEnd/>
                    <a:tailEnd/>
                  </a:ln>
                </pic:spPr>
              </pic:pic>
            </a:graphicData>
          </a:graphic>
        </wp:anchor>
      </w:drawing>
    </w:r>
  </w:p>
  <w:p w:rsidR="00F23748" w:rsidRPr="00C11130" w:rsidRDefault="00F23748" w:rsidP="00F23748">
    <w:pPr>
      <w:tabs>
        <w:tab w:val="right" w:pos="535"/>
      </w:tabs>
      <w:spacing w:line="240" w:lineRule="exact"/>
      <w:contextualSpacing/>
      <w:outlineLvl w:val="0"/>
      <w:rPr>
        <w:rFonts w:ascii="Sakkal Majalla" w:hAnsi="Sakkal Majalla" w:cs="Sakkal Majalla"/>
        <w:b/>
        <w:bCs/>
        <w:sz w:val="28"/>
        <w:szCs w:val="28"/>
      </w:rPr>
    </w:pPr>
    <w:r w:rsidRPr="00C11130">
      <w:rPr>
        <w:rFonts w:ascii="Sakkal Majalla" w:hAnsi="Sakkal Majalla" w:cs="Sakkal Majalla"/>
        <w:b/>
        <w:bCs/>
        <w:sz w:val="28"/>
        <w:szCs w:val="28"/>
        <w:rtl/>
      </w:rPr>
      <w:t>الجمهــورية الجــزائـــرية الديمقــ</w:t>
    </w:r>
    <w:r>
      <w:rPr>
        <w:rFonts w:ascii="Sakkal Majalla" w:hAnsi="Sakkal Majalla" w:cs="Sakkal Majalla" w:hint="cs"/>
        <w:b/>
        <w:bCs/>
        <w:sz w:val="28"/>
        <w:szCs w:val="28"/>
        <w:rtl/>
      </w:rPr>
      <w:t>ــــــــــــ</w:t>
    </w:r>
    <w:r w:rsidRPr="00C11130">
      <w:rPr>
        <w:rFonts w:ascii="Sakkal Majalla" w:hAnsi="Sakkal Majalla" w:cs="Sakkal Majalla"/>
        <w:b/>
        <w:bCs/>
        <w:sz w:val="28"/>
        <w:szCs w:val="28"/>
        <w:rtl/>
      </w:rPr>
      <w:t>راطية الشعبيـ</w:t>
    </w:r>
    <w:r>
      <w:rPr>
        <w:rFonts w:ascii="Sakkal Majalla" w:hAnsi="Sakkal Majalla" w:cs="Sakkal Majalla" w:hint="cs"/>
        <w:b/>
        <w:bCs/>
        <w:sz w:val="28"/>
        <w:szCs w:val="28"/>
        <w:rtl/>
      </w:rPr>
      <w:t>ـــــــــــــــــــ</w:t>
    </w:r>
    <w:r w:rsidRPr="00C11130">
      <w:rPr>
        <w:rFonts w:ascii="Sakkal Majalla" w:hAnsi="Sakkal Majalla" w:cs="Sakkal Majalla"/>
        <w:b/>
        <w:bCs/>
        <w:sz w:val="28"/>
        <w:szCs w:val="28"/>
        <w:rtl/>
      </w:rPr>
      <w:t>ــــــة</w:t>
    </w:r>
  </w:p>
  <w:p w:rsidR="00F23748" w:rsidRPr="007C28E4" w:rsidRDefault="00F23748" w:rsidP="00F23748">
    <w:pPr>
      <w:spacing w:line="240" w:lineRule="exact"/>
      <w:ind w:left="252" w:hanging="254"/>
      <w:contextualSpacing/>
      <w:rPr>
        <w:rFonts w:asciiTheme="majorBidi" w:hAnsiTheme="majorBidi" w:cs="David"/>
        <w:sz w:val="20"/>
        <w:szCs w:val="20"/>
      </w:rPr>
    </w:pPr>
    <w:r w:rsidRPr="007C28E4">
      <w:rPr>
        <w:rFonts w:asciiTheme="majorBidi" w:hAnsiTheme="majorBidi" w:cs="David"/>
        <w:sz w:val="20"/>
        <w:szCs w:val="20"/>
      </w:rPr>
      <w:t>République Algérienne Démocratique et Populaire</w:t>
    </w:r>
  </w:p>
  <w:p w:rsidR="00F23748" w:rsidRPr="00C11130" w:rsidRDefault="00F23748" w:rsidP="00F23748">
    <w:pPr>
      <w:spacing w:line="240" w:lineRule="exact"/>
      <w:ind w:left="-2"/>
      <w:contextualSpacing/>
      <w:rPr>
        <w:rFonts w:ascii="Sakkal Majalla" w:hAnsi="Sakkal Majalla" w:cs="Sakkal Majalla"/>
        <w:b/>
        <w:bCs/>
        <w:sz w:val="28"/>
        <w:szCs w:val="28"/>
      </w:rPr>
    </w:pPr>
    <w:r w:rsidRPr="00C11130">
      <w:rPr>
        <w:rFonts w:ascii="Sakkal Majalla" w:hAnsi="Sakkal Majalla" w:cs="Sakkal Majalla"/>
        <w:b/>
        <w:bCs/>
        <w:sz w:val="28"/>
        <w:szCs w:val="28"/>
        <w:rtl/>
      </w:rPr>
      <w:t>وزارة التعلـــ</w:t>
    </w:r>
    <w:r>
      <w:rPr>
        <w:rFonts w:ascii="Sakkal Majalla" w:hAnsi="Sakkal Majalla" w:cs="Sakkal Majalla" w:hint="cs"/>
        <w:b/>
        <w:bCs/>
        <w:sz w:val="28"/>
        <w:szCs w:val="28"/>
        <w:rtl/>
      </w:rPr>
      <w:t>ـــــــــــــــــــــــ</w:t>
    </w:r>
    <w:r w:rsidRPr="00C11130">
      <w:rPr>
        <w:rFonts w:ascii="Sakkal Majalla" w:hAnsi="Sakkal Majalla" w:cs="Sakkal Majalla"/>
        <w:b/>
        <w:bCs/>
        <w:sz w:val="28"/>
        <w:szCs w:val="28"/>
        <w:rtl/>
      </w:rPr>
      <w:t>ــــــــــــيم العــــــــــ</w:t>
    </w:r>
    <w:r>
      <w:rPr>
        <w:rFonts w:ascii="Sakkal Majalla" w:hAnsi="Sakkal Majalla" w:cs="Sakkal Majalla" w:hint="cs"/>
        <w:b/>
        <w:bCs/>
        <w:sz w:val="28"/>
        <w:szCs w:val="28"/>
        <w:rtl/>
      </w:rPr>
      <w:t>ـــــــــــــــــــ</w:t>
    </w:r>
    <w:r w:rsidRPr="00C11130">
      <w:rPr>
        <w:rFonts w:ascii="Sakkal Majalla" w:hAnsi="Sakkal Majalla" w:cs="Sakkal Majalla"/>
        <w:b/>
        <w:bCs/>
        <w:sz w:val="28"/>
        <w:szCs w:val="28"/>
        <w:rtl/>
      </w:rPr>
      <w:t>ـــالــ</w:t>
    </w:r>
    <w:r w:rsidRPr="00C11130">
      <w:rPr>
        <w:rFonts w:ascii="Sakkal Majalla" w:hAnsi="Sakkal Majalla" w:cs="Sakkal Majalla"/>
        <w:b/>
        <w:bCs/>
        <w:sz w:val="28"/>
        <w:szCs w:val="28"/>
        <w:rtl/>
        <w:lang w:bidi="ar-AE"/>
      </w:rPr>
      <w:t>ــــــــــــــــ</w:t>
    </w:r>
    <w:r w:rsidRPr="00C11130">
      <w:rPr>
        <w:rFonts w:ascii="Sakkal Majalla" w:hAnsi="Sakkal Majalla" w:cs="Sakkal Majalla"/>
        <w:b/>
        <w:bCs/>
        <w:sz w:val="28"/>
        <w:szCs w:val="28"/>
        <w:rtl/>
      </w:rPr>
      <w:t>ــي والبـحــــــــــــ</w:t>
    </w:r>
    <w:r>
      <w:rPr>
        <w:rFonts w:ascii="Sakkal Majalla" w:hAnsi="Sakkal Majalla" w:cs="Sakkal Majalla" w:hint="cs"/>
        <w:b/>
        <w:bCs/>
        <w:sz w:val="28"/>
        <w:szCs w:val="28"/>
        <w:rtl/>
      </w:rPr>
      <w:t>ــــــــــــــــــ</w:t>
    </w:r>
    <w:r w:rsidRPr="00C11130">
      <w:rPr>
        <w:rFonts w:ascii="Sakkal Majalla" w:hAnsi="Sakkal Majalla" w:cs="Sakkal Majalla"/>
        <w:b/>
        <w:bCs/>
        <w:sz w:val="28"/>
        <w:szCs w:val="28"/>
        <w:rtl/>
      </w:rPr>
      <w:t>ـــث العــــــــــ</w:t>
    </w:r>
    <w:r>
      <w:rPr>
        <w:rFonts w:ascii="Sakkal Majalla" w:hAnsi="Sakkal Majalla" w:cs="Sakkal Majalla" w:hint="cs"/>
        <w:b/>
        <w:bCs/>
        <w:sz w:val="28"/>
        <w:szCs w:val="28"/>
        <w:rtl/>
      </w:rPr>
      <w:t>ــــــــــــــــــــــــــــــــــــــــــــــــــــ</w:t>
    </w:r>
    <w:r w:rsidRPr="00C11130">
      <w:rPr>
        <w:rFonts w:ascii="Sakkal Majalla" w:hAnsi="Sakkal Majalla" w:cs="Sakkal Majalla"/>
        <w:b/>
        <w:bCs/>
        <w:sz w:val="28"/>
        <w:szCs w:val="28"/>
        <w:rtl/>
      </w:rPr>
      <w:t>ـــلمــــي</w:t>
    </w:r>
  </w:p>
  <w:p w:rsidR="00F23748" w:rsidRPr="004C068F" w:rsidRDefault="00F23748" w:rsidP="00F23748">
    <w:pPr>
      <w:spacing w:line="240" w:lineRule="exact"/>
      <w:ind w:hanging="2"/>
      <w:rPr>
        <w:rFonts w:asciiTheme="majorBidi" w:hAnsiTheme="majorBidi" w:cstheme="majorBidi"/>
        <w:sz w:val="18"/>
        <w:szCs w:val="18"/>
        <w:rtl/>
      </w:rPr>
    </w:pPr>
    <w:r w:rsidRPr="004C068F">
      <w:rPr>
        <w:rFonts w:asciiTheme="majorBidi" w:hAnsiTheme="majorBidi" w:cstheme="majorBidi"/>
        <w:sz w:val="18"/>
        <w:szCs w:val="18"/>
      </w:rPr>
      <w:t>Ministère de l’enseignement Supérieur et de la Recherche Scientifique</w:t>
    </w:r>
  </w:p>
  <w:p w:rsidR="00F23748" w:rsidRPr="00C11130" w:rsidRDefault="00F23748" w:rsidP="00F23748">
    <w:pPr>
      <w:tabs>
        <w:tab w:val="left" w:pos="3719"/>
      </w:tabs>
      <w:spacing w:line="240" w:lineRule="exact"/>
      <w:ind w:hanging="2"/>
      <w:jc w:val="both"/>
      <w:rPr>
        <w:rFonts w:ascii="Sakkal Majalla" w:hAnsi="Sakkal Majalla" w:cs="Sakkal Majalla"/>
        <w:b/>
        <w:bCs/>
        <w:sz w:val="28"/>
        <w:szCs w:val="28"/>
        <w:rtl/>
      </w:rPr>
    </w:pPr>
    <w:r w:rsidRPr="00C11130">
      <w:rPr>
        <w:rFonts w:ascii="Sakkal Majalla" w:hAnsi="Sakkal Majalla" w:cs="Sakkal Majalla"/>
        <w:b/>
        <w:bCs/>
        <w:sz w:val="28"/>
        <w:szCs w:val="28"/>
        <w:rtl/>
      </w:rPr>
      <w:t>جامعــــ</w:t>
    </w:r>
    <w:r>
      <w:rPr>
        <w:rFonts w:ascii="Sakkal Majalla" w:hAnsi="Sakkal Majalla" w:cs="Sakkal Majalla" w:hint="cs"/>
        <w:b/>
        <w:bCs/>
        <w:sz w:val="28"/>
        <w:szCs w:val="28"/>
        <w:rtl/>
      </w:rPr>
      <w:t>ــــــــــ</w:t>
    </w:r>
    <w:r w:rsidRPr="00C11130">
      <w:rPr>
        <w:rFonts w:ascii="Sakkal Majalla" w:hAnsi="Sakkal Majalla" w:cs="Sakkal Majalla"/>
        <w:b/>
        <w:bCs/>
        <w:sz w:val="28"/>
        <w:szCs w:val="28"/>
        <w:rtl/>
      </w:rPr>
      <w:t>ــــة غلـ</w:t>
    </w:r>
    <w:r>
      <w:rPr>
        <w:rFonts w:ascii="Sakkal Majalla" w:hAnsi="Sakkal Majalla" w:cs="Sakkal Majalla" w:hint="cs"/>
        <w:b/>
        <w:bCs/>
        <w:sz w:val="28"/>
        <w:szCs w:val="28"/>
        <w:rtl/>
      </w:rPr>
      <w:t>ــــــــــــــ</w:t>
    </w:r>
    <w:r w:rsidRPr="00C11130">
      <w:rPr>
        <w:rFonts w:ascii="Sakkal Majalla" w:hAnsi="Sakkal Majalla" w:cs="Sakkal Majalla"/>
        <w:b/>
        <w:bCs/>
        <w:sz w:val="28"/>
        <w:szCs w:val="28"/>
        <w:rtl/>
      </w:rPr>
      <w:t>ـــــليزان</w:t>
    </w:r>
    <w:r w:rsidRPr="00C11130">
      <w:rPr>
        <w:rFonts w:ascii="Sakkal Majalla" w:hAnsi="Sakkal Majalla" w:cs="Sakkal Majalla"/>
        <w:b/>
        <w:bCs/>
        <w:sz w:val="28"/>
        <w:szCs w:val="28"/>
        <w:rtl/>
      </w:rPr>
      <w:tab/>
    </w:r>
  </w:p>
  <w:p w:rsidR="00F23748" w:rsidRPr="00436CBE" w:rsidRDefault="000B3494" w:rsidP="00F23748">
    <w:pPr>
      <w:spacing w:line="240" w:lineRule="exact"/>
      <w:ind w:hanging="2"/>
      <w:rPr>
        <w:rFonts w:asciiTheme="majorBidi" w:hAnsiTheme="majorBidi" w:cstheme="majorBidi"/>
        <w:sz w:val="18"/>
        <w:szCs w:val="18"/>
        <w:rtl/>
      </w:rPr>
    </w:pPr>
    <w:r w:rsidRPr="000B3494">
      <w:rPr>
        <w:rFonts w:asciiTheme="majorBidi" w:hAnsiTheme="majorBidi" w:cstheme="majorBidi"/>
        <w:noProof/>
        <w:sz w:val="26"/>
        <w:szCs w:val="26"/>
        <w:rtl/>
        <w:lang w:eastAsia="fr-FR" w:bidi="ar-DZ"/>
      </w:rPr>
      <w:pict>
        <v:shapetype id="_x0000_t32" coordsize="21600,21600" o:spt="32" o:oned="t" path="m,l21600,21600e" filled="f">
          <v:path arrowok="t" fillok="f" o:connecttype="none"/>
          <o:lock v:ext="edit" shapetype="t"/>
        </v:shapetype>
        <v:shape id="_x0000_s2049" type="#_x0000_t32" style="position:absolute;left:0;text-align:left;margin-left:82.75pt;margin-top:1.65pt;width:359.95pt;height:.05pt;z-index:251658240" o:connectortype="straight"/>
      </w:pict>
    </w:r>
    <w:r w:rsidR="00F23748" w:rsidRPr="007C28E4">
      <w:rPr>
        <w:rFonts w:asciiTheme="majorBidi" w:hAnsiTheme="majorBidi" w:cstheme="majorBidi"/>
        <w:sz w:val="18"/>
        <w:szCs w:val="18"/>
      </w:rPr>
      <w:t>Université de Relizane</w:t>
    </w:r>
  </w:p>
  <w:p w:rsidR="00F23748" w:rsidRDefault="00F237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3A7"/>
    <w:multiLevelType w:val="hybridMultilevel"/>
    <w:tmpl w:val="909AED82"/>
    <w:lvl w:ilvl="0" w:tplc="B0E246C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B6760"/>
    <w:multiLevelType w:val="hybridMultilevel"/>
    <w:tmpl w:val="0EE6EF94"/>
    <w:lvl w:ilvl="0" w:tplc="01EC0E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8A22933"/>
    <w:multiLevelType w:val="hybridMultilevel"/>
    <w:tmpl w:val="485EC6C2"/>
    <w:lvl w:ilvl="0" w:tplc="BE30F1EE">
      <w:start w:val="1"/>
      <w:numFmt w:val="decimal"/>
      <w:lvlText w:val="(%1)"/>
      <w:lvlJc w:val="left"/>
      <w:pPr>
        <w:ind w:left="786" w:hanging="360"/>
      </w:pPr>
      <w:rPr>
        <w:rFonts w:hint="default"/>
        <w:sz w:val="1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9070975"/>
    <w:multiLevelType w:val="hybridMultilevel"/>
    <w:tmpl w:val="F618C1B0"/>
    <w:lvl w:ilvl="0" w:tplc="DDF21152">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B3D2D"/>
    <w:multiLevelType w:val="hybridMultilevel"/>
    <w:tmpl w:val="980A1C9A"/>
    <w:lvl w:ilvl="0" w:tplc="879856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68DA2FE0"/>
    <w:multiLevelType w:val="hybridMultilevel"/>
    <w:tmpl w:val="4DA2B2BE"/>
    <w:lvl w:ilvl="0" w:tplc="ACEAFD48">
      <w:start w:val="1"/>
      <w:numFmt w:val="decimal"/>
      <w:lvlText w:val="%1-"/>
      <w:lvlJc w:val="left"/>
      <w:pPr>
        <w:ind w:left="1004" w:hanging="720"/>
      </w:pPr>
      <w:rPr>
        <w:rFonts w:hint="default"/>
        <w:b/>
        <w:bCs/>
        <w:sz w:val="28"/>
        <w:szCs w:val="28"/>
      </w:rPr>
    </w:lvl>
    <w:lvl w:ilvl="1" w:tplc="040C0019" w:tentative="1">
      <w:start w:val="1"/>
      <w:numFmt w:val="lowerLetter"/>
      <w:lvlText w:val="%2."/>
      <w:lvlJc w:val="left"/>
      <w:pPr>
        <w:ind w:left="4558" w:hanging="360"/>
      </w:pPr>
    </w:lvl>
    <w:lvl w:ilvl="2" w:tplc="040C001B" w:tentative="1">
      <w:start w:val="1"/>
      <w:numFmt w:val="lowerRoman"/>
      <w:lvlText w:val="%3."/>
      <w:lvlJc w:val="right"/>
      <w:pPr>
        <w:ind w:left="5278" w:hanging="180"/>
      </w:pPr>
    </w:lvl>
    <w:lvl w:ilvl="3" w:tplc="040C000F" w:tentative="1">
      <w:start w:val="1"/>
      <w:numFmt w:val="decimal"/>
      <w:lvlText w:val="%4."/>
      <w:lvlJc w:val="left"/>
      <w:pPr>
        <w:ind w:left="5998" w:hanging="360"/>
      </w:pPr>
    </w:lvl>
    <w:lvl w:ilvl="4" w:tplc="040C0019" w:tentative="1">
      <w:start w:val="1"/>
      <w:numFmt w:val="lowerLetter"/>
      <w:lvlText w:val="%5."/>
      <w:lvlJc w:val="left"/>
      <w:pPr>
        <w:ind w:left="6718" w:hanging="360"/>
      </w:pPr>
    </w:lvl>
    <w:lvl w:ilvl="5" w:tplc="040C001B" w:tentative="1">
      <w:start w:val="1"/>
      <w:numFmt w:val="lowerRoman"/>
      <w:lvlText w:val="%6."/>
      <w:lvlJc w:val="right"/>
      <w:pPr>
        <w:ind w:left="7438" w:hanging="180"/>
      </w:pPr>
    </w:lvl>
    <w:lvl w:ilvl="6" w:tplc="040C000F" w:tentative="1">
      <w:start w:val="1"/>
      <w:numFmt w:val="decimal"/>
      <w:lvlText w:val="%7."/>
      <w:lvlJc w:val="left"/>
      <w:pPr>
        <w:ind w:left="8158" w:hanging="360"/>
      </w:pPr>
    </w:lvl>
    <w:lvl w:ilvl="7" w:tplc="040C0019" w:tentative="1">
      <w:start w:val="1"/>
      <w:numFmt w:val="lowerLetter"/>
      <w:lvlText w:val="%8."/>
      <w:lvlJc w:val="left"/>
      <w:pPr>
        <w:ind w:left="8878" w:hanging="360"/>
      </w:pPr>
    </w:lvl>
    <w:lvl w:ilvl="8" w:tplc="040C001B" w:tentative="1">
      <w:start w:val="1"/>
      <w:numFmt w:val="lowerRoman"/>
      <w:lvlText w:val="%9."/>
      <w:lvlJc w:val="right"/>
      <w:pPr>
        <w:ind w:left="9598" w:hanging="180"/>
      </w:pPr>
    </w:lvl>
  </w:abstractNum>
  <w:abstractNum w:abstractNumId="6">
    <w:nsid w:val="742E6C9D"/>
    <w:multiLevelType w:val="hybridMultilevel"/>
    <w:tmpl w:val="A0380008"/>
    <w:lvl w:ilvl="0" w:tplc="68E8F02E">
      <w:start w:val="1"/>
      <w:numFmt w:val="bullet"/>
      <w:lvlText w:val=""/>
      <w:lvlJc w:val="left"/>
      <w:pPr>
        <w:ind w:left="360" w:hanging="360"/>
      </w:pPr>
      <w:rPr>
        <w:rFonts w:ascii="Symbol" w:eastAsia="Calibri" w:hAnsi="Symbol" w:cs="Alawi Naskh"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7C1740"/>
    <w:multiLevelType w:val="hybridMultilevel"/>
    <w:tmpl w:val="42F87C7E"/>
    <w:lvl w:ilvl="0" w:tplc="B3D68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7874E8"/>
    <w:rsid w:val="000B3494"/>
    <w:rsid w:val="00114E9B"/>
    <w:rsid w:val="001D383E"/>
    <w:rsid w:val="00227329"/>
    <w:rsid w:val="002E0BDA"/>
    <w:rsid w:val="002E4EAE"/>
    <w:rsid w:val="00363673"/>
    <w:rsid w:val="00476969"/>
    <w:rsid w:val="00582E2D"/>
    <w:rsid w:val="005F5747"/>
    <w:rsid w:val="006E4A4D"/>
    <w:rsid w:val="00760B4C"/>
    <w:rsid w:val="007874E8"/>
    <w:rsid w:val="00BB5DA7"/>
    <w:rsid w:val="00DF23B3"/>
    <w:rsid w:val="00E4615B"/>
    <w:rsid w:val="00F23748"/>
    <w:rsid w:val="00F36085"/>
    <w:rsid w:val="00FE2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E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4E8"/>
    <w:pPr>
      <w:bidi w:val="0"/>
      <w:spacing w:after="200" w:line="276" w:lineRule="auto"/>
      <w:ind w:left="720"/>
      <w:contextualSpacing/>
    </w:pPr>
    <w:rPr>
      <w:rFonts w:ascii="Calibri" w:hAnsi="Calibri" w:cs="Arial"/>
      <w:sz w:val="22"/>
      <w:szCs w:val="22"/>
      <w:lang w:val="fr-FR" w:eastAsia="fr-FR"/>
    </w:rPr>
  </w:style>
  <w:style w:type="character" w:customStyle="1" w:styleId="vzvjbb">
    <w:name w:val="vzvjbb"/>
    <w:basedOn w:val="Policepardfaut"/>
    <w:rsid w:val="00582E2D"/>
  </w:style>
  <w:style w:type="character" w:styleId="Lienhypertexte">
    <w:name w:val="Hyperlink"/>
    <w:basedOn w:val="Policepardfaut"/>
    <w:uiPriority w:val="99"/>
    <w:unhideWhenUsed/>
    <w:rsid w:val="00582E2D"/>
    <w:rPr>
      <w:color w:val="0000FF"/>
      <w:u w:val="single"/>
    </w:rPr>
  </w:style>
  <w:style w:type="paragraph" w:styleId="En-tte">
    <w:name w:val="header"/>
    <w:basedOn w:val="Normal"/>
    <w:link w:val="En-tteCar"/>
    <w:uiPriority w:val="99"/>
    <w:unhideWhenUsed/>
    <w:rsid w:val="00F23748"/>
    <w:pPr>
      <w:tabs>
        <w:tab w:val="center" w:pos="4536"/>
        <w:tab w:val="right" w:pos="9072"/>
      </w:tabs>
    </w:pPr>
  </w:style>
  <w:style w:type="character" w:customStyle="1" w:styleId="En-tteCar">
    <w:name w:val="En-tête Car"/>
    <w:basedOn w:val="Policepardfaut"/>
    <w:link w:val="En-tte"/>
    <w:uiPriority w:val="99"/>
    <w:rsid w:val="00F23748"/>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23748"/>
    <w:pPr>
      <w:tabs>
        <w:tab w:val="center" w:pos="4536"/>
        <w:tab w:val="right" w:pos="9072"/>
      </w:tabs>
    </w:pPr>
  </w:style>
  <w:style w:type="character" w:customStyle="1" w:styleId="PieddepageCar">
    <w:name w:val="Pied de page Car"/>
    <w:basedOn w:val="Policepardfaut"/>
    <w:link w:val="Pieddepage"/>
    <w:uiPriority w:val="99"/>
    <w:semiHidden/>
    <w:rsid w:val="00F2374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85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mosta.d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rsdt.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v-Adrar.dz" TargetMode="External"/><Relationship Id="rId4" Type="http://schemas.openxmlformats.org/officeDocument/2006/relationships/webSettings" Target="webSettings.xml"/><Relationship Id="rId9" Type="http://schemas.openxmlformats.org/officeDocument/2006/relationships/hyperlink" Target="http://www.univ-Guel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dc:creator>
  <cp:lastModifiedBy>Post-Grad</cp:lastModifiedBy>
  <cp:revision>4</cp:revision>
  <dcterms:created xsi:type="dcterms:W3CDTF">2023-09-24T08:58:00Z</dcterms:created>
  <dcterms:modified xsi:type="dcterms:W3CDTF">2023-09-26T12:04:00Z</dcterms:modified>
</cp:coreProperties>
</file>